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9" w:rsidRPr="00467A70" w:rsidRDefault="00115BC9">
      <w:pPr>
        <w:ind w:firstLine="540"/>
        <w:jc w:val="center"/>
      </w:pP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Отчет о ходе реализации плана мероприятий (</w:t>
      </w:r>
      <w:r w:rsidRPr="00467A70">
        <w:rPr>
          <w:b/>
          <w:bCs/>
          <w:sz w:val="28"/>
          <w:szCs w:val="28"/>
        </w:rPr>
        <w:t>«</w:t>
      </w: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дорожной карты</w:t>
      </w:r>
      <w:r w:rsidRPr="00467A70">
        <w:rPr>
          <w:b/>
          <w:bCs/>
          <w:sz w:val="28"/>
          <w:szCs w:val="28"/>
        </w:rPr>
        <w:t xml:space="preserve">») </w:t>
      </w:r>
    </w:p>
    <w:p w:rsidR="00115BC9" w:rsidRPr="00467A70" w:rsidRDefault="00115BC9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по содействию развитию конкуренции на территории города Орла 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I полугодии 2022 года</w:t>
      </w: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15BC9" w:rsidRPr="00467A70" w:rsidRDefault="00115BC9">
      <w:pPr>
        <w:ind w:firstLine="54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5BC9" w:rsidRPr="00467A70" w:rsidRDefault="00115BC9">
      <w:pPr>
        <w:jc w:val="center"/>
      </w:pPr>
      <w:smartTag w:uri="urn:schemas-microsoft-com:office:smarttags" w:element="place">
        <w:r w:rsidRPr="00467A70">
          <w:rPr>
            <w:sz w:val="26"/>
            <w:szCs w:val="26"/>
            <w:lang w:val="en-US"/>
          </w:rPr>
          <w:t>I</w:t>
        </w:r>
        <w:r w:rsidRPr="00467A70">
          <w:rPr>
            <w:sz w:val="26"/>
            <w:szCs w:val="26"/>
          </w:rPr>
          <w:t>.</w:t>
        </w:r>
      </w:smartTag>
      <w:r w:rsidRPr="00467A70">
        <w:rPr>
          <w:rFonts w:ascii="Times New Roman CYR" w:hAnsi="Times New Roman CYR" w:cs="Times New Roman CYR"/>
          <w:sz w:val="26"/>
          <w:szCs w:val="26"/>
        </w:rPr>
        <w:t>Системные мероприятия, направленные на содействие развитию</w:t>
      </w:r>
    </w:p>
    <w:p w:rsidR="00115BC9" w:rsidRPr="00467A70" w:rsidRDefault="00115BC9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467A70">
        <w:rPr>
          <w:rFonts w:ascii="Times New Roman CYR" w:hAnsi="Times New Roman CYR" w:cs="Times New Roman CYR"/>
          <w:sz w:val="26"/>
          <w:szCs w:val="26"/>
        </w:rPr>
        <w:t>конкурентной среды на территории города Орла.</w:t>
      </w:r>
    </w:p>
    <w:p w:rsidR="00115BC9" w:rsidRPr="00467A70" w:rsidRDefault="00115BC9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849"/>
        <w:gridCol w:w="3253"/>
        <w:gridCol w:w="1421"/>
        <w:gridCol w:w="2990"/>
        <w:gridCol w:w="2505"/>
        <w:gridCol w:w="3676"/>
      </w:tblGrid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Срок реализации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Результат выполнения мероприятия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Ответственные исполнители 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>
            <w:pPr>
              <w:jc w:val="center"/>
              <w:rPr>
                <w:rFonts w:ascii="Times New Roman CYR" w:hAnsi="Times New Roman CYR" w:cs="Times New Roman CYR"/>
              </w:rPr>
            </w:pPr>
            <w:r w:rsidRPr="00467A70">
              <w:rPr>
                <w:rFonts w:ascii="Times New Roman CYR" w:hAnsi="Times New Roman CYR" w:cs="Times New Roman CYR"/>
              </w:rPr>
              <w:t>Исполнение</w:t>
            </w:r>
          </w:p>
          <w:p w:rsidR="00115BC9" w:rsidRPr="00992263" w:rsidRDefault="00115BC9" w:rsidP="00992263">
            <w:pPr>
              <w:ind w:firstLine="540"/>
              <w:jc w:val="center"/>
              <w:rPr>
                <w:rFonts w:ascii="Times New Roman CYR" w:hAnsi="Times New Roman CYR" w:cs="Times New Roman CYR"/>
                <w:bCs/>
              </w:rPr>
            </w:pPr>
            <w:r w:rsidRPr="00992263">
              <w:rPr>
                <w:rFonts w:ascii="Times New Roman CYR" w:hAnsi="Times New Roman CYR" w:cs="Times New Roman CYR"/>
                <w:bCs/>
              </w:rPr>
              <w:t>I квартал 2022 года</w:t>
            </w:r>
          </w:p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5BC9" w:rsidRPr="00467A70" w:rsidTr="008B1E8B">
        <w:trPr>
          <w:trHeight w:val="280"/>
        </w:trPr>
        <w:tc>
          <w:tcPr>
            <w:tcW w:w="849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Общие мероприятия</w:t>
            </w:r>
          </w:p>
        </w:tc>
      </w:tr>
      <w:tr w:rsidR="00115BC9" w:rsidRPr="00467A70" w:rsidTr="008B1E8B">
        <w:trPr>
          <w:trHeight w:val="1202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1.1.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деятельности Координационного совета по развитию малого и среднего предпринимательства в городе Орле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2B0768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2B0768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Рассмотрение вопросов содействия развитию конкуренции на заседаниях Координационного совета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2B0768" w:rsidRDefault="00115BC9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2B0768" w:rsidRDefault="00115BC9" w:rsidP="007B6035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и проведено 2 заочных заседания</w:t>
            </w:r>
            <w:r w:rsidRPr="002B0768">
              <w:rPr>
                <w:rFonts w:ascii="Times New Roman" w:hAnsi="Times New Roman"/>
              </w:rPr>
              <w:t xml:space="preserve"> Координационного совета по развитию малого и среднего предпринимательства в городе Орле.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9A282C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9A282C">
              <w:rPr>
                <w:lang w:val="en-US"/>
              </w:rPr>
              <w:t>1.2.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9A282C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Актуализация перечня приоритетных и социально значимых рынков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9A282C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282C">
              <w:rPr>
                <w:sz w:val="20"/>
                <w:szCs w:val="20"/>
                <w:lang w:val="en-US"/>
              </w:rPr>
              <w:t>202</w:t>
            </w:r>
            <w:r w:rsidRPr="009A2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A282C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9A282C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9A282C">
              <w:rPr>
                <w:rFonts w:ascii="Times New Roman CYR" w:hAnsi="Times New Roman CYR" w:cs="Times New Roman CYR"/>
                <w:sz w:val="20"/>
                <w:szCs w:val="20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9A282C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2C">
              <w:rPr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9A282C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82C">
              <w:rPr>
                <w:rFonts w:ascii="Times New Roman CYR" w:hAnsi="Times New Roman CYR" w:cs="Times New Roman CYR"/>
                <w:sz w:val="20"/>
                <w:szCs w:val="20"/>
              </w:rPr>
              <w:t>Перечень приоритетных и социально значимых рынков города Орла на 2022 оставлен без изменений.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1.3.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Предоставление консультационных, информационных и иных услуг и оказание поддержки субъектам малого и среднего предпринимательства в сфере образования в рамках реализации ведомственной целевой программы «Развитие и поддержка малого и среднего предпринимательства в городе Орле»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8F1D87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8F1D87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Повышение финансовой и экономической грамотности и качества предоставляемых услуг субъектами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8F1D87" w:rsidRDefault="00115BC9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8F1D87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 xml:space="preserve">В рамках консультационной поддержки для предпринимателей города за I полугодие 2022 года при поддержке Центра «Мой бизнес», союза «Торгово-промышленная палата» и орловского регионального отделения «Опора России» было организовано 2 обучающих семинара, которые прошли в онлайн - формате ввиду сложившейся эпидемиологической ситуации и 1 в очной форме. Участие в работе семинаров приняли более 200 предпринимателей. В </w:t>
            </w:r>
            <w:r w:rsidRPr="008F1D87">
              <w:rPr>
                <w:rFonts w:ascii="Times New Roman" w:hAnsi="Times New Roman"/>
                <w:lang w:val="en-US"/>
              </w:rPr>
              <w:t>I</w:t>
            </w:r>
            <w:r w:rsidRPr="008F1D87">
              <w:rPr>
                <w:rFonts w:ascii="Times New Roman" w:hAnsi="Times New Roman"/>
              </w:rPr>
              <w:t xml:space="preserve"> полугодии 2022 году администрация города Орла на официальном сайте анонсировала 4 мероприятий, проводимых совместно союзом «Торгово-промышленная палата» и орловского регионального отделения «Опора России».  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</w:rPr>
            </w:pPr>
            <w:r w:rsidRPr="00E0214D">
              <w:t>1.4.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01278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Повышение уровня информированности субъектов малого и среднего предпринимательства, в том числе о существующих мерах государственной поддержки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012789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01278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Наличие в свободном доступе актуальной нормативно-правовой базы, информации о существующих мерах поддержки субъектов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EF565F">
            <w:pPr>
              <w:pStyle w:val="a0"/>
              <w:tabs>
                <w:tab w:val="right" w:pos="3542"/>
              </w:tabs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В целях оказания информационной поддержки предпринимателям города Орла на официальном сайте администрации города размещены материалы о мерах поддержки СМСП в Орловской области для преодоления последствий новой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коронавирусной инфекции, а также активные ссылки на Интернет-портал Министерства экономического развития РФ «Экономика без вируса» и портал Центра «Мой бизнес», содержащие нормативно - правовую базу осуществления предпринимательской деятельности в период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ограничительных мер и материалы о мерах государственной и региональной поддержки СМСП.</w:t>
            </w:r>
          </w:p>
          <w:p w:rsidR="00115BC9" w:rsidRPr="00467A70" w:rsidRDefault="00115BC9" w:rsidP="00EF565F">
            <w:pPr>
              <w:pStyle w:val="a0"/>
              <w:tabs>
                <w:tab w:val="left" w:pos="1594"/>
                <w:tab w:val="right" w:pos="3518"/>
              </w:tabs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Также на официальном сайте администрации города  Орла в разделе «Поддержка малого и среднего предпринимательства в городе Орле» опубликованы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 xml:space="preserve">нормативно-правовые документы о мерах поддержки СМП </w:t>
            </w:r>
            <w:r w:rsidRPr="00467A70">
              <w:rPr>
                <w:rFonts w:ascii="Times New Roman" w:hAnsi="Times New Roman"/>
                <w:lang w:val="en-US"/>
              </w:rPr>
              <w:t>http</w:t>
            </w:r>
            <w:r w:rsidRPr="00467A70">
              <w:rPr>
                <w:rFonts w:ascii="Times New Roman" w:hAnsi="Times New Roman"/>
              </w:rPr>
              <w:t>://</w:t>
            </w:r>
            <w:r w:rsidRPr="00467A70">
              <w:rPr>
                <w:rFonts w:ascii="Times New Roman" w:hAnsi="Times New Roman"/>
                <w:lang w:val="en-US"/>
              </w:rPr>
              <w:t>www</w:t>
            </w:r>
            <w:r w:rsidRPr="00467A70">
              <w:rPr>
                <w:rFonts w:ascii="Times New Roman" w:hAnsi="Times New Roman"/>
              </w:rPr>
              <w:t>.</w:t>
            </w:r>
            <w:r w:rsidRPr="00467A70">
              <w:rPr>
                <w:rFonts w:ascii="Times New Roman" w:hAnsi="Times New Roman"/>
                <w:lang w:val="en-US"/>
              </w:rPr>
              <w:t>orel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adm</w:t>
            </w:r>
            <w:r w:rsidRPr="00467A70">
              <w:rPr>
                <w:rFonts w:ascii="Times New Roman" w:hAnsi="Times New Roman"/>
              </w:rPr>
              <w:t>.</w:t>
            </w:r>
            <w:r w:rsidRPr="00467A70">
              <w:rPr>
                <w:rFonts w:ascii="Times New Roman" w:hAnsi="Times New Roman"/>
                <w:lang w:val="en-US"/>
              </w:rPr>
              <w:t>ru</w:t>
            </w:r>
            <w:r w:rsidRPr="00467A70">
              <w:rPr>
                <w:rFonts w:ascii="Times New Roman" w:hAnsi="Times New Roman"/>
              </w:rPr>
              <w:t>/</w:t>
            </w:r>
            <w:r w:rsidRPr="00467A70">
              <w:rPr>
                <w:rFonts w:ascii="Times New Roman" w:hAnsi="Times New Roman"/>
                <w:lang w:val="en-US"/>
              </w:rPr>
              <w:t>ru</w:t>
            </w:r>
            <w:r w:rsidRPr="00467A70">
              <w:rPr>
                <w:rFonts w:ascii="Times New Roman" w:hAnsi="Times New Roman"/>
              </w:rPr>
              <w:t>/</w:t>
            </w:r>
            <w:r w:rsidRPr="00467A70">
              <w:rPr>
                <w:rFonts w:ascii="Times New Roman" w:hAnsi="Times New Roman"/>
                <w:lang w:val="en-US"/>
              </w:rPr>
              <w:t>activity</w:t>
            </w:r>
            <w:r w:rsidRPr="00467A70">
              <w:rPr>
                <w:rFonts w:ascii="Times New Roman" w:hAnsi="Times New Roman"/>
              </w:rPr>
              <w:t>/</w:t>
            </w:r>
            <w:r w:rsidRPr="00467A70">
              <w:rPr>
                <w:rFonts w:ascii="Times New Roman" w:hAnsi="Times New Roman"/>
                <w:lang w:val="en-US"/>
              </w:rPr>
              <w:t>podderzhka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malogo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i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srednego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predprinimatelstva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v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gorode</w:t>
            </w:r>
            <w:r w:rsidRPr="00467A70">
              <w:rPr>
                <w:rFonts w:ascii="Times New Roman" w:hAnsi="Times New Roman"/>
              </w:rPr>
              <w:t>-</w:t>
            </w:r>
            <w:r w:rsidRPr="00467A70">
              <w:rPr>
                <w:rFonts w:ascii="Times New Roman" w:hAnsi="Times New Roman"/>
                <w:lang w:val="en-US"/>
              </w:rPr>
              <w:t>orle</w:t>
            </w:r>
            <w:r w:rsidRPr="00467A70">
              <w:rPr>
                <w:rFonts w:ascii="Times New Roman" w:hAnsi="Times New Roman"/>
              </w:rPr>
              <w:t>/.</w:t>
            </w:r>
          </w:p>
          <w:p w:rsidR="00115BC9" w:rsidRPr="00467A70" w:rsidRDefault="00115BC9" w:rsidP="00EF565F">
            <w:pPr>
              <w:pStyle w:val="a0"/>
              <w:tabs>
                <w:tab w:val="left" w:pos="3413"/>
              </w:tabs>
              <w:ind w:firstLine="131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С целью повышения эффективности и привлечения потенциальных предпринимателей и субъектов МСП на официальном сайте администрации города Орла в разделе «Поддержка малого и среднего бизнеса» размещены баннеры с логотипом регионального проекта «Про100Бизнес» и Центра</w:t>
            </w:r>
          </w:p>
          <w:p w:rsidR="00115BC9" w:rsidRPr="00467A70" w:rsidRDefault="00115BC9" w:rsidP="00EF565F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«Мой бизнес».</w:t>
            </w:r>
          </w:p>
          <w:p w:rsidR="00115BC9" w:rsidRPr="00467A70" w:rsidRDefault="00115BC9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Также на официальном сайте администрации города Орла в разделе «Поддержка малого и среднего бизнеса» продолжаются публикации в рубрике «История успеха», где размещаются материалы городских СМИ (Орловская городская газета, «Орловский вестник»,  Журнал «Пятница Орёл», Журнал «Флагман») об орловских предпринимателях, создавших и развивающих свой бизнес в городе Орле.</w:t>
            </w:r>
          </w:p>
          <w:p w:rsidR="00115BC9" w:rsidRPr="00467A70" w:rsidRDefault="00115BC9" w:rsidP="008177DD">
            <w:pPr>
              <w:pStyle w:val="a0"/>
              <w:tabs>
                <w:tab w:val="left" w:pos="3432"/>
              </w:tabs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Администрацией города Орла достигнута договоренность о сотрудничестве с Межрайонной инспекцией ФНС России № 9 по Орловской области (Единый центр регистрации) по информированию лиц, регистрирующих свой бизнес, о мерах государственной поддержки субъектов малого и среднего предпринимательства в рамках реализации регионального проекта «Про100Бизнес».</w:t>
            </w:r>
          </w:p>
          <w:p w:rsidR="00115BC9" w:rsidRPr="00467A70" w:rsidRDefault="00115BC9" w:rsidP="00D23037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97A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полугодии 2022</w:t>
            </w:r>
            <w:r w:rsidRPr="00467A70">
              <w:rPr>
                <w:rFonts w:ascii="Times New Roman" w:hAnsi="Times New Roman"/>
              </w:rPr>
              <w:t xml:space="preserve"> году на официальном сайте администрации города Орла в разделе «Трудовые отношения» размещена информация о мерах социальной поддержки на основании социального контракта.</w:t>
            </w:r>
          </w:p>
          <w:p w:rsidR="00115BC9" w:rsidRPr="00467A70" w:rsidRDefault="00115BC9" w:rsidP="00EF565F">
            <w:pPr>
              <w:pStyle w:val="a0"/>
              <w:ind w:firstLine="186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Также активно распространяются буклеты с презентацией услуг и оказанием господдержки предпринимательства с целью сделать доступной информацию, которая позволит предпринимателям в городе Орле понятно и комфортно работать.</w:t>
            </w:r>
            <w:r>
              <w:rPr>
                <w:rFonts w:ascii="Times New Roman" w:hAnsi="Times New Roman"/>
              </w:rPr>
              <w:t xml:space="preserve"> Кроме этого информация о мерах социальной поддержки на основании социального контракта размещались </w:t>
            </w:r>
            <w:r w:rsidRPr="00921E10">
              <w:rPr>
                <w:rFonts w:ascii="Times New Roman" w:hAnsi="Times New Roman"/>
              </w:rPr>
              <w:t>на аккаунтах экономического управления в социальных сетях: VK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8B1E8B">
        <w:trPr>
          <w:trHeight w:val="58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1.5.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муниципальной финансовой и имущественной поддержки субъектам малого и среднего предпринимательства  в рамках реализации ведомственной целевой программы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Развитие и поддержка малого и среднего предпринимательства в городе Орле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704B5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Развитие сектора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экономического развития, 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E52A8D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31A5"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Управлением экономического развития администрации города Орла в </w:t>
            </w:r>
            <w:r w:rsidRPr="00D031A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</w:t>
            </w:r>
            <w:r w:rsidRPr="00D031A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полугодии 2022 года финансовая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поддержка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 оказывалась. </w:t>
            </w:r>
          </w:p>
          <w:p w:rsidR="00115BC9" w:rsidRPr="0043736C" w:rsidRDefault="00115BC9" w:rsidP="0043736C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Для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(самозанятые граждане), в первую очередь по вопросу порядка и условий предоставления муниципального имущества, принята следующая нормативно-правовая база:</w:t>
            </w:r>
          </w:p>
          <w:p w:rsidR="00115BC9" w:rsidRPr="0043736C" w:rsidRDefault="00115BC9" w:rsidP="0043736C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1. Положение «О порядке и условиях предоставления в аренду (в том числе льготы для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занимающихся социально значимыми видами деятельности) муниципального имущества, включенного в Перечень муниципального имущества и земельных участков,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городе Орле», принятое решением Орловского городского Совета народных депутатов от 28.10.2010 № 69/1136-ГС;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2. 2. Порядок формирования, ведения, обязательного опубликования Перечня муниципального имущества и земельных участков,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городе Орле, принятый решением Орловского городского Совета народных депутатов от 26.08.2010 № 66/1090-ГС;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3. Решение Орловского городского Совета народных депутатов от 16.12.2010 № 72/1169-ГС «Об утверждении Перечня муниципального имущества и земельных участков,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городе Орле» (далее – Перечень).</w:t>
            </w:r>
          </w:p>
          <w:p w:rsidR="00115BC9" w:rsidRPr="003C62E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Управлением муниципального имущества и землепользования администрации города Орла постоянно проводится работа по дополнению Перечня новыми объектами.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3C62EC">
              <w:rPr>
                <w:sz w:val="20"/>
                <w:szCs w:val="20"/>
              </w:rPr>
              <w:t>Так, в 2022 году планируется включить в Перечень земельный участок, расположенный по адресу: Орловская область, г. Орел, ул. Линейная, площадью 1167,0 кв.м, кадастровый номер 57:25:0020623:24, неразграниченные земли, разрешенное использование: бытовое обслуживание, магазины, общественное питание.</w:t>
            </w:r>
          </w:p>
          <w:p w:rsidR="00115BC9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C873C3">
              <w:rPr>
                <w:sz w:val="20"/>
                <w:szCs w:val="20"/>
                <w:lang w:eastAsia="ar-SA"/>
              </w:rPr>
              <w:t xml:space="preserve">По состоянию на 11.07.2022 г. </w:t>
            </w:r>
            <w:r w:rsidRPr="00C873C3">
              <w:rPr>
                <w:sz w:val="20"/>
                <w:szCs w:val="20"/>
              </w:rPr>
              <w:t>в Перечне числятся 12 помещений, общей площадью 1611,5 кв.м, и 3 земельных участка, общей площадью 1651 кв.м. Более половины помещений из Перечня, а именно,</w:t>
            </w:r>
            <w:r>
              <w:rPr>
                <w:sz w:val="20"/>
                <w:szCs w:val="20"/>
              </w:rPr>
              <w:t xml:space="preserve"> </w:t>
            </w:r>
            <w:r w:rsidRPr="00C873C3">
              <w:rPr>
                <w:sz w:val="20"/>
                <w:szCs w:val="20"/>
              </w:rPr>
              <w:t>8 помещений, общей площадью 518,4 кв.м, переданы в арендное пользование субъектам малого и среднего предпринимательства</w:t>
            </w:r>
            <w:r w:rsidRPr="0043736C">
              <w:rPr>
                <w:sz w:val="20"/>
                <w:szCs w:val="20"/>
                <w:lang w:eastAsia="ar-SA"/>
              </w:rPr>
              <w:t>, а 4 помещения, общей п</w:t>
            </w:r>
            <w:r>
              <w:rPr>
                <w:sz w:val="20"/>
                <w:szCs w:val="20"/>
                <w:lang w:eastAsia="ar-SA"/>
              </w:rPr>
              <w:t xml:space="preserve">лощадью                1093,1 кв.м, свободны. </w:t>
            </w:r>
            <w:r w:rsidRPr="0043736C">
              <w:rPr>
                <w:sz w:val="20"/>
                <w:szCs w:val="20"/>
                <w:lang w:eastAsia="ar-SA"/>
              </w:rPr>
              <w:t>Земельные участки свободны от арендных отношений.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Также, в целях эффективного использования муниципального имущества и дополнительной имущественной поддержки субъектов малого и среднего предпринимательства в городе Орле помимо Перечня формируется еще и специальный реестр из свободных нежилых муниципальных помещений, торги, на право аренды, которых в течение последних двенадцати месяцев трижды были признаны несостоявшимися по причине отсутствия заявок, а также из нежилых муниципальных помещений, включенных в Прогнозный план (программу) приватизации муниципального имущества города Орла, торги по продаже которых в течение последних двенадцати месяцев были признаны несостоявшимися по причине отсутствия заявок.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Так согласно пункту 2.9. Положения «О порядке предоставления в аренду муниципального имущества города Орла», принятого решением Орловского городского Совета народных депутатов от 16 декабря 2010 года №72/1163-ГС, помещения, включенные в специальный реестр, выставляются на торги по продаже права на заключение договора аренды сроком на 5 лет.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В случае если победителем (либо единственным участником) торгов на право заключения договора аренды муниципального имущества из реестра в установленном порядке признан субъект малого или среднего предпринимательства, ему с даты заключения договора аренды с предварительного согласия антимонопольного органа решением Орловского городского Совета народных депутатов по представлению Мэра города Орла предоставляется муниципальная преференция по арендной плате сроком на  5 лет. Преференция устанавливается в рублях в размере 90-40%.</w:t>
            </w:r>
          </w:p>
          <w:p w:rsidR="00115BC9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 xml:space="preserve">По состоянию на </w:t>
            </w:r>
            <w:r>
              <w:rPr>
                <w:sz w:val="20"/>
                <w:szCs w:val="20"/>
                <w:lang w:eastAsia="ar-SA"/>
              </w:rPr>
              <w:t xml:space="preserve">11.07.2022 г. </w:t>
            </w:r>
            <w:r w:rsidRPr="0043736C">
              <w:rPr>
                <w:sz w:val="20"/>
                <w:szCs w:val="20"/>
                <w:lang w:eastAsia="ar-SA"/>
              </w:rPr>
              <w:t xml:space="preserve">в специальном реестре числятся                   </w:t>
            </w:r>
            <w:r>
              <w:rPr>
                <w:sz w:val="20"/>
                <w:szCs w:val="20"/>
                <w:lang w:eastAsia="ar-SA"/>
              </w:rPr>
              <w:t>10</w:t>
            </w:r>
            <w:r w:rsidRPr="0043736C">
              <w:rPr>
                <w:sz w:val="20"/>
                <w:szCs w:val="20"/>
                <w:lang w:eastAsia="ar-SA"/>
              </w:rPr>
              <w:t xml:space="preserve"> помещений, общей площадью </w:t>
            </w:r>
            <w:r>
              <w:rPr>
                <w:sz w:val="20"/>
                <w:szCs w:val="20"/>
                <w:lang w:eastAsia="ar-SA"/>
              </w:rPr>
              <w:t xml:space="preserve">          1644,9 кв.м.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 xml:space="preserve">В I </w:t>
            </w:r>
            <w:r>
              <w:rPr>
                <w:sz w:val="20"/>
                <w:szCs w:val="20"/>
                <w:lang w:eastAsia="ar-SA"/>
              </w:rPr>
              <w:t>полугодии</w:t>
            </w:r>
            <w:r w:rsidRPr="0043736C">
              <w:rPr>
                <w:sz w:val="20"/>
                <w:szCs w:val="20"/>
                <w:lang w:eastAsia="ar-SA"/>
              </w:rPr>
              <w:t xml:space="preserve"> 2022 г. нежилые помещения из специального реестра в аренду не предоставлялись.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Кроме того, субъекты малого и среднего предпринимательства имеют преимущественное право выкупа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  <w:p w:rsidR="00115BC9" w:rsidRPr="0043736C" w:rsidRDefault="00115BC9" w:rsidP="000E7C09">
            <w:pPr>
              <w:jc w:val="both"/>
              <w:rPr>
                <w:sz w:val="20"/>
                <w:szCs w:val="20"/>
                <w:lang w:eastAsia="ar-SA"/>
              </w:rPr>
            </w:pPr>
            <w:r w:rsidRPr="000E7C09">
              <w:rPr>
                <w:sz w:val="20"/>
                <w:szCs w:val="20"/>
                <w:lang w:eastAsia="ar-SA"/>
              </w:rPr>
              <w:t xml:space="preserve">В </w:t>
            </w:r>
            <w:r w:rsidRPr="000E7C09">
              <w:rPr>
                <w:sz w:val="20"/>
                <w:szCs w:val="20"/>
                <w:lang w:val="en-US" w:eastAsia="ar-SA"/>
              </w:rPr>
              <w:t>I</w:t>
            </w:r>
            <w:r w:rsidRPr="000E7C09">
              <w:rPr>
                <w:sz w:val="20"/>
                <w:szCs w:val="20"/>
                <w:lang w:eastAsia="ar-SA"/>
              </w:rPr>
              <w:t xml:space="preserve"> полугодии 2022 года заключено 6 договоров купли-продажи на сумму 7 530 049,93 тыс. руб.</w:t>
            </w:r>
          </w:p>
          <w:p w:rsidR="00115BC9" w:rsidRPr="0043736C" w:rsidRDefault="00115BC9" w:rsidP="000E7C09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3736C">
              <w:rPr>
                <w:sz w:val="20"/>
                <w:szCs w:val="20"/>
                <w:lang w:eastAsia="ar-SA"/>
              </w:rPr>
              <w:t>С целью доведения до сведения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ежемесячно в электронном виде в сети «Интернет» на официальном сайте администрации города Орла и на бумажном носителе в Орловской городской газете, размещается Перечень и специальный реестр свободных нежилых муниципальных помещений.</w:t>
            </w:r>
          </w:p>
        </w:tc>
      </w:tr>
      <w:tr w:rsidR="00115BC9" w:rsidRPr="00467A70" w:rsidTr="001B6880">
        <w:trPr>
          <w:trHeight w:val="1620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</w:rPr>
            </w:pPr>
            <w:r w:rsidRPr="00E0214D">
              <w:rPr>
                <w:sz w:val="20"/>
                <w:szCs w:val="20"/>
                <w:lang w:val="en-US"/>
              </w:rPr>
              <w:t>1.</w:t>
            </w:r>
            <w:r w:rsidRPr="00E0214D">
              <w:rPr>
                <w:sz w:val="20"/>
                <w:szCs w:val="20"/>
              </w:rPr>
              <w:t>6</w:t>
            </w:r>
            <w:r w:rsidRPr="00E021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на конкурсной основе субсидий из бюджета города Орла социально ориентированным некоммерческим организациям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равных условий получения поддержки социально ориентированными некоммерческими организациями, создание условий для увеличения количества социально ориентированных некоммерческих организаций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830B10" w:rsidRDefault="00115BC9" w:rsidP="00830B10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30B10">
              <w:rPr>
                <w:sz w:val="20"/>
                <w:szCs w:val="20"/>
              </w:rPr>
              <w:t>Администрация города Орла активно взаимодействует с социально ориентированными некоммерческими организациями города Орла,</w:t>
            </w:r>
            <w:r>
              <w:rPr>
                <w:sz w:val="20"/>
                <w:szCs w:val="20"/>
              </w:rPr>
              <w:t xml:space="preserve"> </w:t>
            </w:r>
            <w:r w:rsidRPr="00830B10">
              <w:rPr>
                <w:sz w:val="20"/>
                <w:szCs w:val="20"/>
              </w:rPr>
              <w:t xml:space="preserve">ежегодно оказывая им финансовую поддержку на конкурсной основе. </w:t>
            </w:r>
            <w:r w:rsidRPr="00830B10">
              <w:rPr>
                <w:color w:val="000000"/>
                <w:sz w:val="20"/>
                <w:szCs w:val="20"/>
                <w:lang w:eastAsia="ru-RU"/>
              </w:rPr>
              <w:t xml:space="preserve">В 2022 году конкурс проводится на основании постановления администрации города Орла от 10.04.2017 № 1391 « Об утверждении положения о проведении конкурса на предоставление субсидий из бюджета города Орла социально ориентированным некоммерческим организациям» (далее соответственно – Положение, Конкурс) и Постановления администрации города Орла от 02.02.2022 № 418 «О проведении в 2022 году конкурса на предоставление субсидий из бюджета города Орла социально-ориентированным некоммерческим организациям». На проведение Конкурса в бюджете города Орла выделено 600 000 руб. </w:t>
            </w:r>
          </w:p>
          <w:p w:rsidR="00115BC9" w:rsidRPr="00830B10" w:rsidRDefault="00115BC9" w:rsidP="00830B10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30B10">
              <w:rPr>
                <w:color w:val="000000"/>
                <w:sz w:val="20"/>
                <w:szCs w:val="20"/>
                <w:lang w:eastAsia="ru-RU"/>
              </w:rPr>
              <w:t xml:space="preserve">Прием заявок на Конкурс проходил с 3 февраля по 9 марта 2022 года.                      Всего на конкурс было подано 19 заявок. </w:t>
            </w:r>
          </w:p>
          <w:p w:rsidR="00115BC9" w:rsidRPr="00830B10" w:rsidRDefault="00115BC9" w:rsidP="00830B10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30B10">
              <w:rPr>
                <w:color w:val="000000"/>
                <w:sz w:val="20"/>
                <w:szCs w:val="20"/>
                <w:lang w:eastAsia="ru-RU"/>
              </w:rPr>
              <w:t>С 10 по 23 марта 2022 года заявки рассматривались отборочной комиссией. Состав отборочной комиссии утвержден постановлением №746 от 21 февраля 2022 года «Об утверждении состава отборочной комиссии».</w:t>
            </w:r>
          </w:p>
          <w:p w:rsidR="00115BC9" w:rsidRPr="00B83307" w:rsidRDefault="00115BC9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30B10">
              <w:rPr>
                <w:color w:val="000000"/>
                <w:sz w:val="20"/>
                <w:szCs w:val="20"/>
                <w:lang w:eastAsia="ru-RU"/>
              </w:rPr>
              <w:t>По результатам работы отборочной комиссии на рассмотрение в конкурсную комиссию было направлено 14 заявок. Работа конкурсной ком</w:t>
            </w:r>
            <w:r>
              <w:rPr>
                <w:color w:val="000000"/>
                <w:sz w:val="20"/>
                <w:szCs w:val="20"/>
                <w:lang w:eastAsia="ru-RU"/>
              </w:rPr>
              <w:t>иссии по оцениванию заявок</w:t>
            </w:r>
            <w:r w:rsidRPr="00830B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прошла</w:t>
            </w:r>
            <w:r w:rsidRPr="00830B10">
              <w:rPr>
                <w:color w:val="000000"/>
                <w:sz w:val="20"/>
                <w:szCs w:val="20"/>
                <w:lang w:eastAsia="ru-RU"/>
              </w:rPr>
              <w:t xml:space="preserve"> с 23 марта по 25 апреля 2022 года.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результатам работы отборочной комиссии в соответствии с протоколом заседания по определению победителей конкурса на предоставление субсидий из бюджета города Орла социально ориентированным некоммерческим организациям субсидии предоставлены</w:t>
            </w:r>
          </w:p>
          <w:p w:rsidR="00115BC9" w:rsidRPr="00B83307" w:rsidRDefault="00115BC9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некоммерческим  организациям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, среди которых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детские, молодежные,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поисковые, волонтерские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организации, общественные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организации инвалидов, а</w:t>
            </w:r>
          </w:p>
          <w:p w:rsidR="00115BC9" w:rsidRPr="00B83307" w:rsidRDefault="00115BC9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color w:val="000000"/>
                <w:sz w:val="20"/>
                <w:szCs w:val="20"/>
                <w:lang w:eastAsia="ru-RU"/>
              </w:rPr>
              <w:t>также организации,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деятельность которых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направлена на гармонизацию</w:t>
            </w:r>
          </w:p>
          <w:p w:rsidR="00115BC9" w:rsidRPr="00B83307" w:rsidRDefault="00115BC9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color w:val="000000"/>
                <w:sz w:val="20"/>
                <w:szCs w:val="20"/>
                <w:lang w:eastAsia="ru-RU"/>
              </w:rPr>
              <w:t>межнациональных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межконфессиональных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>отношений на территории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307">
              <w:rPr>
                <w:color w:val="000000"/>
                <w:sz w:val="20"/>
                <w:szCs w:val="20"/>
                <w:lang w:eastAsia="ru-RU"/>
              </w:rPr>
              <w:t xml:space="preserve">города Орла </w:t>
            </w:r>
          </w:p>
          <w:p w:rsidR="00115BC9" w:rsidRPr="00467A70" w:rsidRDefault="00115BC9" w:rsidP="003531FC">
            <w:pPr>
              <w:ind w:firstLine="20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BC9" w:rsidRPr="00467A70" w:rsidTr="00FA3CEA">
        <w:trPr>
          <w:trHeight w:val="709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1.7.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увеличения количества социально ориентированных некоммерческих организаций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муниципального имущества и землепользования 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jc w:val="both"/>
              <w:rPr>
                <w:sz w:val="20"/>
                <w:szCs w:val="20"/>
                <w:lang w:eastAsia="ru-RU"/>
              </w:rPr>
            </w:pPr>
            <w:r w:rsidRPr="00A34BF8">
              <w:rPr>
                <w:sz w:val="20"/>
                <w:szCs w:val="20"/>
              </w:rPr>
              <w:t>Решением Орловского городского Совета народных депутатов от 27.06.2013 года № 35/0656-ГС принято Положение «О предоставлении муниципального имущества социально ориентированным некоммерческим организациям во владение и (или) пользование на долгосрочной</w:t>
            </w:r>
            <w:r w:rsidRPr="00A34BF8">
              <w:rPr>
                <w:sz w:val="20"/>
                <w:szCs w:val="20"/>
                <w:lang w:eastAsia="ru-RU"/>
              </w:rPr>
              <w:t xml:space="preserve"> основе».</w:t>
            </w:r>
          </w:p>
          <w:p w:rsidR="00115BC9" w:rsidRDefault="00115BC9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A34BF8">
              <w:rPr>
                <w:sz w:val="20"/>
                <w:szCs w:val="20"/>
                <w:lang w:eastAsia="ru-RU"/>
              </w:rPr>
              <w:t xml:space="preserve">В </w:t>
            </w:r>
            <w:r w:rsidRPr="00A34BF8"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полугодии</w:t>
            </w:r>
            <w:r w:rsidRPr="00A34BF8">
              <w:rPr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sz w:val="20"/>
                <w:szCs w:val="20"/>
                <w:lang w:eastAsia="ru-RU"/>
              </w:rPr>
              <w:t xml:space="preserve"> в безвозмездное пользование</w:t>
            </w:r>
            <w:r w:rsidRPr="00A34BF8">
              <w:rPr>
                <w:sz w:val="20"/>
                <w:szCs w:val="20"/>
                <w:lang w:eastAsia="ru-RU"/>
              </w:rPr>
              <w:t xml:space="preserve"> социально ориентированным некоммерческим организациям </w:t>
            </w:r>
            <w:r>
              <w:rPr>
                <w:sz w:val="20"/>
                <w:szCs w:val="20"/>
                <w:lang w:eastAsia="ru-RU"/>
              </w:rPr>
              <w:t>предоставлено 1</w:t>
            </w:r>
            <w:r w:rsidRPr="00A34BF8">
              <w:rPr>
                <w:sz w:val="20"/>
                <w:szCs w:val="20"/>
                <w:lang w:eastAsia="ru-RU"/>
              </w:rPr>
              <w:t xml:space="preserve"> нежи</w:t>
            </w:r>
            <w:r>
              <w:rPr>
                <w:sz w:val="20"/>
                <w:szCs w:val="20"/>
                <w:lang w:eastAsia="ru-RU"/>
              </w:rPr>
              <w:t>дое муниципаотное помещение:</w:t>
            </w:r>
          </w:p>
          <w:p w:rsidR="00115BC9" w:rsidRPr="00A34BF8" w:rsidRDefault="00115BC9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-негосударственной некомерческой организации Адвокатская палата Орловской области общей площадью 61,1 кв.м.</w:t>
            </w:r>
            <w:r w:rsidRPr="00A34BF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</w:t>
            </w:r>
            <w:r w:rsidRPr="00E0214D">
              <w:rPr>
                <w:sz w:val="20"/>
                <w:szCs w:val="20"/>
              </w:rPr>
              <w:t>8</w:t>
            </w:r>
            <w:r w:rsidRPr="00E0214D">
              <w:rPr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информации в информационно-телекоммуникационной сети Интернет о деятельности по содействию развитию конкуренции на территории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Информация, опубликованная в свободном доступе на официальном сайте администрации города Орла (</w:t>
            </w:r>
            <w:hyperlink r:id="rId7" w:tooltip="../126/www.orel-adm.ru" w:history="1">
              <w:r w:rsidRPr="00467A70">
                <w:rPr>
                  <w:rStyle w:val="InternetLink"/>
                  <w:rFonts w:ascii="Times New Roman CYR" w:hAnsi="Times New Roman CYR" w:cs="Times New Roman CYR"/>
                  <w:color w:val="auto"/>
                  <w:sz w:val="20"/>
                  <w:szCs w:val="20"/>
                </w:rPr>
                <w:t>www.orel-adm.ru</w:t>
              </w:r>
            </w:hyperlink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экономического развития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администрации города Орла</w:t>
            </w:r>
          </w:p>
          <w:p w:rsidR="00115BC9" w:rsidRPr="00467A70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FE3F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Информация размещена на официальном сайте администрации города Орла</w:t>
            </w:r>
          </w:p>
          <w:p w:rsidR="00115BC9" w:rsidRPr="00467A70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8" w:tooltip="http://www.orel-adm.ru/ru/activity/sodeystvie-razvitiyu-konkurentsii/" w:history="1"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http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://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www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orel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adm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activity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sodeystvie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>
                <w:rPr>
                  <w:rStyle w:val="InternetLink"/>
                  <w:vanish/>
                  <w:color w:val="auto"/>
                  <w:sz w:val="20"/>
                  <w:szCs w:val="20"/>
                </w:rPr>
                <w:t>»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orel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adm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activity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sodeystvie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razvitiyu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konkurentsii</w:t>
              </w:r>
              <w:r w:rsidRPr="00467A70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>
                <w:rPr>
                  <w:rStyle w:val="InternetLink"/>
                  <w:vanish/>
                  <w:color w:val="auto"/>
                  <w:sz w:val="20"/>
                  <w:szCs w:val="20"/>
                </w:rPr>
                <w:t>»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razvitiyu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7A7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konkurentsii</w:t>
              </w:r>
              <w:r w:rsidRPr="00467A7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115BC9" w:rsidRPr="00467A70" w:rsidTr="00FA3CEA">
        <w:trPr>
          <w:trHeight w:val="1081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sz w:val="20"/>
                <w:szCs w:val="20"/>
                <w:lang w:val="en-US"/>
              </w:rPr>
              <w:t>1.9</w:t>
            </w:r>
            <w:r w:rsidRPr="00E0214D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Принятие мер по недопущению нарушений в области антимонопольного законодательства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Снижение количества нарушений антимонопольного законодательства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spacing w:line="22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Структурные подразделения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spacing w:line="22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Структурными подразделениями администрации города Орла во исполнение требований распоряжения Правительства РФ от 18.10.2018 № 2258-р </w:t>
            </w:r>
            <w:r w:rsidRPr="00467A70">
              <w:rPr>
                <w:sz w:val="20"/>
                <w:szCs w:val="20"/>
              </w:rPr>
              <w:t>«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    </w:r>
            <w:r w:rsidRPr="00467A70">
              <w:rPr>
                <w:sz w:val="20"/>
                <w:szCs w:val="20"/>
              </w:rPr>
              <w:t xml:space="preserve">»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постановления администрации города Орла от 30</w:t>
            </w:r>
            <w:r w:rsidRPr="00112786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года №5914</w:t>
            </w:r>
            <w:r w:rsidRPr="00112786">
              <w:rPr>
                <w:rFonts w:ascii="Times New Roman CYR" w:hAnsi="Times New Roman CYR" w:cs="Times New Roman CYR"/>
                <w:sz w:val="20"/>
                <w:szCs w:val="20"/>
              </w:rPr>
              <w:t xml:space="preserve"> «Об утверждении плана мероприятий («дорожной карты») по снижению рисков нарушения антимонопольного законодательства (комплаенс-рисков) 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территории города Орла на 2022</w:t>
            </w:r>
            <w:r w:rsidRPr="00112786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локальные нормативные акты разрабатывались и исполнялись  в соответствии с действующим законодательством. Рисков нарушения антимонопольного законодательства в локальных внутренних документах, которые могут повлечь нарушение антимонопольного законодательства не выявлено. </w:t>
            </w:r>
            <w:r>
              <w:rPr>
                <w:sz w:val="20"/>
                <w:szCs w:val="20"/>
              </w:rPr>
              <w:t>П</w:t>
            </w:r>
            <w:r w:rsidRPr="00FA3CEA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>м администрации города Орла от 31</w:t>
            </w:r>
            <w:r w:rsidRPr="00FA3CEA">
              <w:rPr>
                <w:sz w:val="20"/>
                <w:szCs w:val="20"/>
              </w:rPr>
              <w:t xml:space="preserve"> декабря 2</w:t>
            </w:r>
            <w:r>
              <w:rPr>
                <w:sz w:val="20"/>
                <w:szCs w:val="20"/>
              </w:rPr>
              <w:t>021 года №5914</w:t>
            </w:r>
            <w:r w:rsidRPr="00FA3CEA">
              <w:rPr>
                <w:sz w:val="20"/>
                <w:szCs w:val="20"/>
              </w:rPr>
              <w:t xml:space="preserve"> «Об утверждении плана мероприятий («дорожной карты») по снижению рисков нарушения антимонопольного законодательства (комплаенс-рисков) н</w:t>
            </w:r>
            <w:r>
              <w:rPr>
                <w:sz w:val="20"/>
                <w:szCs w:val="20"/>
              </w:rPr>
              <w:t>а территории города Орла на 2022</w:t>
            </w:r>
            <w:r w:rsidRPr="00FA3CEA">
              <w:rPr>
                <w:sz w:val="20"/>
                <w:szCs w:val="20"/>
              </w:rPr>
              <w:t xml:space="preserve"> год», подготовлен, доклад об антимонопольном комплаенсе администрации го</w:t>
            </w:r>
            <w:r>
              <w:rPr>
                <w:sz w:val="20"/>
                <w:szCs w:val="20"/>
              </w:rPr>
              <w:t>рода Орла за 2022</w:t>
            </w:r>
            <w:r w:rsidRPr="00FA3CEA">
              <w:rPr>
                <w:sz w:val="20"/>
                <w:szCs w:val="20"/>
              </w:rPr>
              <w:t xml:space="preserve"> год, рассмотрен на общественном совете и опубликован на официальном сайте администрации города Орла.</w:t>
            </w:r>
          </w:p>
        </w:tc>
      </w:tr>
      <w:tr w:rsidR="00115BC9" w:rsidRPr="00467A70" w:rsidTr="008B1E8B">
        <w:trPr>
          <w:trHeight w:val="240"/>
        </w:trPr>
        <w:tc>
          <w:tcPr>
            <w:tcW w:w="849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Мероприятия, направленные на снижение административных барьеров</w:t>
            </w:r>
          </w:p>
        </w:tc>
      </w:tr>
      <w:tr w:rsidR="00115BC9" w:rsidRPr="00467A70" w:rsidTr="008B1E8B">
        <w:trPr>
          <w:trHeight w:val="466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2.1</w:t>
            </w:r>
            <w:r w:rsidRPr="00E0214D">
              <w:rPr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Проведение оценки регулирующего воздействия проектов нормативных правовых актов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Отсутствие в муниципальных нормативных правовых актах 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</w:t>
            </w:r>
            <w:r w:rsidRPr="0097413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полугодие 2022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 подготовлено и опубликовано 15 заключений по 15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проектам нормативно правовых актов в рамках проведения процедур оценки регулирующего воздействия.   </w:t>
            </w:r>
          </w:p>
        </w:tc>
      </w:tr>
      <w:tr w:rsidR="00115BC9" w:rsidRPr="00467A70" w:rsidTr="008B1E8B">
        <w:trPr>
          <w:trHeight w:val="144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3.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jc w:val="center"/>
              <w:rPr>
                <w:rFonts w:ascii="Calibri" w:hAnsi="Calibri" w:cs="Calibri"/>
              </w:rPr>
            </w:pPr>
            <w:r w:rsidRPr="00E0214D">
              <w:rPr>
                <w:rFonts w:ascii="Times New Roman CYR" w:hAnsi="Times New Roman CYR" w:cs="Times New Roman CYR"/>
              </w:rPr>
              <w:t>Мероприятия, направленные на оптимизацию процедур муниципальных закупок</w:t>
            </w:r>
          </w:p>
        </w:tc>
      </w:tr>
      <w:tr w:rsidR="00115BC9" w:rsidRPr="00467A70" w:rsidTr="008B1E8B">
        <w:trPr>
          <w:trHeight w:val="944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Проведение конкурентных закупок среди субъектов малого предпринимательства, социально ориентированных некоммерческих организаций, в том числе совместных конкурсов и аукционов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Расширение участия  субъектов малого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sz w:val="20"/>
                <w:szCs w:val="20"/>
              </w:rPr>
              <w:t>Размещено извещений об осуществлении закупок среди субъектов малого предпринимательства, социально ориентированных некоммерческих организаций, в том числе совместных конкурсов и аукцио</w:t>
            </w:r>
            <w:r>
              <w:rPr>
                <w:sz w:val="20"/>
                <w:szCs w:val="20"/>
              </w:rPr>
              <w:t>нов на общую сумму 279 258,839 тыс. руб</w:t>
            </w:r>
            <w:r w:rsidRPr="00A34BF8">
              <w:rPr>
                <w:sz w:val="20"/>
                <w:szCs w:val="20"/>
              </w:rPr>
              <w:t>.</w:t>
            </w:r>
          </w:p>
        </w:tc>
      </w:tr>
      <w:tr w:rsidR="00115BC9" w:rsidRPr="00467A70" w:rsidTr="006B6B7C">
        <w:trPr>
          <w:trHeight w:val="1991"/>
        </w:trPr>
        <w:tc>
          <w:tcPr>
            <w:tcW w:w="849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(доли) конкурентных способов определения поставщиков (подрядчиков, исполнителей)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spacing w:line="216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в том числе снижение доли закупок у единственного поставщика (подрядчика, исполнителя)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6B6B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sz w:val="20"/>
                <w:szCs w:val="20"/>
              </w:rPr>
              <w:t>Размещено извещений об осуществлении закупок конкурентными способами</w:t>
            </w:r>
            <w:r>
              <w:rPr>
                <w:sz w:val="20"/>
                <w:szCs w:val="20"/>
              </w:rPr>
              <w:t xml:space="preserve"> на общую сумму 7 339 654, 328 тыс. руб</w:t>
            </w:r>
            <w:r w:rsidRPr="00A34BF8">
              <w:rPr>
                <w:sz w:val="20"/>
                <w:szCs w:val="20"/>
              </w:rPr>
              <w:t>.</w:t>
            </w:r>
          </w:p>
        </w:tc>
      </w:tr>
      <w:tr w:rsidR="00115BC9" w:rsidRPr="00467A70" w:rsidTr="008B1E8B">
        <w:trPr>
          <w:trHeight w:val="621"/>
        </w:trPr>
        <w:tc>
          <w:tcPr>
            <w:tcW w:w="849" w:type="dxa"/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методической и консультативной помощи заказчикам города Орла, проведение семинаров и конференций совместно с представителями электронных торговых площадок и контролирующих органов по вопросам осуществления закупок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spacing w:line="216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Повышение качества подготовки закупочной документации, недопущение случаев необоснованного ограничения конкуренции при осуществлении закупок, сокращение количества жалоб, поступающих от участников закупки в ходе осуществления закупок, в том числе на ограничение конкуренции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6 обучающих онлайн семинаров с привлечением  представителей  электронных торговых площадок и контролирующих органов по вопросам осуществления закупок. 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4.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5D5CB8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Мероприятия, направленные на совершенствование процессов управления объектами муниципальной собственности</w:t>
            </w:r>
          </w:p>
        </w:tc>
      </w:tr>
      <w:tr w:rsidR="00115BC9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и утверждение Прогнозного плана (программы) приватизации муниципального имущества города Орла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ежегодно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равного доступа к информации о приватизации имущества, находящегося в муниципальной собственности 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муниципального имущества и землепользования 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Прогнозный план (программа) приватизации муниципального имущества города Орла на 2022 год утвержден решением Орловского городского Совета народных депутатов от 21 декабря 2021 года № 17/0264-ГС «Об утверждении Прогнозного плана (программы) приватизации муниципального имущества города Орла на 2022 год». В первоначальное решение Орловского городского Совета народных депутатов от 21 декабря 2021 года № 17/0264-ГС внесены изменения решениями Орловского городского Совета народных депутатов от 25.02.2022 № 20/0294-ГС, от 25.03.2022 № 22/0315-ГС.</w:t>
            </w:r>
          </w:p>
          <w:p w:rsidR="00115BC9" w:rsidRPr="00A34BF8" w:rsidRDefault="00115BC9" w:rsidP="00FE3F64">
            <w:pPr>
              <w:jc w:val="both"/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В соответствии со ст.15 Федерального закона от 21.12.2001 №178-ФЗ «О приватизации государственного и муниципального имущества»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приватизации муниципального имущества. Информация о дате, сроке, условиях проведения торгов по продаже муниципального имущества размещается  на официальных сайтах</w:t>
            </w:r>
            <w:r w:rsidRPr="00A34BF8">
              <w:rPr>
                <w:b/>
                <w:bCs/>
              </w:rPr>
              <w:t xml:space="preserve">: </w:t>
            </w:r>
            <w:r w:rsidRPr="00A34BF8">
              <w:rPr>
                <w:rStyle w:val="InternetLink"/>
                <w:vanish/>
                <w:color w:val="auto"/>
                <w:sz w:val="20"/>
                <w:szCs w:val="20"/>
                <w:u w:val="none"/>
              </w:rPr>
              <w:t xml:space="preserve">, </w:t>
            </w:r>
            <w:hyperlink r:id="rId9" w:tooltip="http://www.orel-adm.ru/" w:history="1">
              <w:r w:rsidRPr="00A34BF8">
                <w:rPr>
                  <w:rStyle w:val="InternetLink"/>
                  <w:color w:val="auto"/>
                  <w:sz w:val="20"/>
                  <w:szCs w:val="20"/>
                </w:rPr>
                <w:t>www.orel-adm.ru</w:t>
              </w:r>
            </w:hyperlink>
            <w:r w:rsidRPr="00A34BF8">
              <w:t xml:space="preserve">, </w:t>
            </w:r>
            <w:r w:rsidRPr="00A34BF8">
              <w:rPr>
                <w:sz w:val="20"/>
                <w:szCs w:val="20"/>
                <w:u w:val="single"/>
                <w:lang w:val="en-US"/>
              </w:rPr>
              <w:t>www</w:t>
            </w:r>
            <w:r w:rsidRPr="00A34BF8">
              <w:rPr>
                <w:sz w:val="20"/>
                <w:szCs w:val="20"/>
                <w:u w:val="single"/>
              </w:rPr>
              <w:t>.</w:t>
            </w:r>
            <w:r w:rsidRPr="00A34BF8">
              <w:rPr>
                <w:sz w:val="20"/>
                <w:szCs w:val="20"/>
                <w:u w:val="single"/>
                <w:lang w:val="en-US"/>
              </w:rPr>
              <w:t>torgi</w:t>
            </w:r>
            <w:r w:rsidRPr="00A34BF8">
              <w:rPr>
                <w:sz w:val="20"/>
                <w:szCs w:val="20"/>
                <w:u w:val="single"/>
              </w:rPr>
              <w:t>.</w:t>
            </w:r>
            <w:r w:rsidRPr="00A34BF8">
              <w:rPr>
                <w:sz w:val="20"/>
                <w:szCs w:val="20"/>
                <w:u w:val="single"/>
                <w:lang w:val="en-US"/>
              </w:rPr>
              <w:t>gov</w:t>
            </w:r>
            <w:r w:rsidRPr="00A34BF8">
              <w:rPr>
                <w:sz w:val="20"/>
                <w:szCs w:val="20"/>
                <w:u w:val="single"/>
              </w:rPr>
              <w:t>.</w:t>
            </w:r>
            <w:r w:rsidRPr="00A34BF8">
              <w:rPr>
                <w:sz w:val="20"/>
                <w:szCs w:val="20"/>
                <w:u w:val="single"/>
                <w:lang w:val="en-US"/>
              </w:rPr>
              <w:t>ru</w:t>
            </w:r>
            <w:r w:rsidRPr="00A34BF8">
              <w:rPr>
                <w:sz w:val="20"/>
                <w:szCs w:val="20"/>
                <w:u w:val="single"/>
              </w:rPr>
              <w:t>/</w:t>
            </w:r>
            <w:r w:rsidRPr="00A34BF8">
              <w:rPr>
                <w:sz w:val="20"/>
                <w:szCs w:val="20"/>
                <w:u w:val="single"/>
                <w:lang w:val="en-US"/>
              </w:rPr>
              <w:t>new</w:t>
            </w:r>
            <w:r w:rsidRPr="00A34BF8">
              <w:rPr>
                <w:sz w:val="20"/>
                <w:szCs w:val="20"/>
                <w:u w:val="single"/>
              </w:rPr>
              <w:t>.</w:t>
            </w:r>
          </w:p>
          <w:p w:rsidR="00115BC9" w:rsidRPr="00A34BF8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sz w:val="20"/>
                <w:szCs w:val="20"/>
              </w:rPr>
              <w:t xml:space="preserve">Проведение торгов по продаже муниципального имущества оиуществляется на универсальной платформе АР «Сбербанк-АСТ» </w:t>
            </w:r>
            <w:hyperlink r:id="rId10" w:history="1">
              <w:r w:rsidRPr="00A34BF8">
                <w:rPr>
                  <w:rStyle w:val="Hyperlink"/>
                  <w:color w:val="auto"/>
                  <w:sz w:val="20"/>
                  <w:szCs w:val="20"/>
                </w:rPr>
                <w:t>www.utp.sberbank-ast.ru</w:t>
              </w:r>
            </w:hyperlink>
            <w:r w:rsidRPr="00A34BF8">
              <w:t xml:space="preserve"> </w:t>
            </w:r>
            <w:r w:rsidRPr="00A34BF8">
              <w:rPr>
                <w:sz w:val="20"/>
                <w:szCs w:val="20"/>
              </w:rPr>
              <w:t xml:space="preserve">торговая секция “Приватизация». </w:t>
            </w:r>
          </w:p>
        </w:tc>
      </w:tr>
      <w:tr w:rsidR="00115BC9" w:rsidRPr="00467A70" w:rsidTr="00CD7797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sz w:val="20"/>
                <w:szCs w:val="20"/>
              </w:rPr>
              <w:t>4.2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Предоставление земельных участков в собственность и аренду на торгах в соответствии с Земельным Кодексом РФ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D031A5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D031A5" w:rsidRDefault="00115BC9" w:rsidP="00CD7797">
            <w:pPr>
              <w:pStyle w:val="a0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Формирование конкурентной среды, создание условий для развития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115BC9" w:rsidRPr="00D031A5" w:rsidRDefault="00115BC9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D031A5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Земельные участки предоставляются в собственность и аренду на торгах в соответствии с Земельным кодексом РФ.</w:t>
            </w:r>
          </w:p>
        </w:tc>
      </w:tr>
      <w:tr w:rsidR="00115BC9" w:rsidRPr="00E64F28" w:rsidTr="00E84E12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Определение исполнителя работ по оказанию услуг по проведению независимой оценки рыночной стоимости объектов недвижимости и земельных участков с использованием конкурентных способов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Недопущение случаев необоснованного ограничения конкуренции при осуществлении закупок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15BC9" w:rsidRPr="00E64F2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64F28">
              <w:rPr>
                <w:rFonts w:ascii="Times New Roman" w:hAnsi="Times New Roman"/>
              </w:rPr>
              <w:t>Исполнитель работ по оказания услуг по проведению независимой оценки рыночной стоимости объектов недвижимости и земельных участков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определяется путем проведения аукционов.</w:t>
            </w:r>
          </w:p>
          <w:p w:rsidR="00115BC9" w:rsidRPr="00E64F28" w:rsidRDefault="00115BC9" w:rsidP="00C759B3">
            <w:pPr>
              <w:pStyle w:val="a0"/>
              <w:jc w:val="both"/>
              <w:rPr>
                <w:rFonts w:ascii="Times New Roman" w:hAnsi="Times New Roman"/>
              </w:rPr>
            </w:pPr>
            <w:r w:rsidRPr="00E64F28">
              <w:rPr>
                <w:rFonts w:ascii="Times New Roman" w:hAnsi="Times New Roman"/>
              </w:rPr>
              <w:t>По результатам электронных аукционов, проведенных в соответствии С Федеральныи законом «О контрактной системе в сфере закупок товаров, работ, услуг для обеспечения государственных и суниципальных нужд» от 05.04.2013 № 44-ФЗ заключены следующие муниципальные контракты:</w:t>
            </w:r>
          </w:p>
          <w:p w:rsidR="00115BC9" w:rsidRPr="00E64F28" w:rsidRDefault="00115BC9" w:rsidP="00C759B3">
            <w:pPr>
              <w:pStyle w:val="a0"/>
              <w:jc w:val="both"/>
              <w:rPr>
                <w:rFonts w:ascii="Times New Roman" w:hAnsi="Times New Roman"/>
              </w:rPr>
            </w:pPr>
            <w:r w:rsidRPr="00E64F28">
              <w:rPr>
                <w:rFonts w:ascii="Times New Roman" w:hAnsi="Times New Roman"/>
              </w:rPr>
              <w:t>- муниципальный контракт №1 от 14.03.2022 ООО «Аксерли».</w:t>
            </w:r>
          </w:p>
          <w:p w:rsidR="00115BC9" w:rsidRPr="00E64F28" w:rsidRDefault="00115BC9" w:rsidP="00C759B3">
            <w:pPr>
              <w:jc w:val="both"/>
              <w:rPr>
                <w:sz w:val="20"/>
                <w:szCs w:val="20"/>
              </w:rPr>
            </w:pPr>
            <w:r w:rsidRPr="00E64F28">
              <w:rPr>
                <w:sz w:val="20"/>
                <w:szCs w:val="20"/>
              </w:rPr>
              <w:t>Предмет контракта – услуги независимой оценки рыночной стоимости объектов недвижимости и земельных участков, размера арендной платы за пользование земельными участками, (или) размера платы за установление публичного и (или) частного сервитута, убытков при изъятии земельных участков, размер платы за перераспределение земельных участков;</w:t>
            </w:r>
          </w:p>
          <w:p w:rsidR="00115BC9" w:rsidRPr="00E64F28" w:rsidRDefault="00115BC9" w:rsidP="00C759B3">
            <w:pPr>
              <w:jc w:val="both"/>
              <w:rPr>
                <w:sz w:val="20"/>
                <w:szCs w:val="20"/>
              </w:rPr>
            </w:pPr>
            <w:r w:rsidRPr="00E64F28">
              <w:rPr>
                <w:sz w:val="20"/>
                <w:szCs w:val="20"/>
              </w:rPr>
              <w:t>- муниципальный контракт №2 от 16.03.2022 ИП Кондратов С. В. Предмет контракта – услуги независимой оценки объектов муниципального имущества и (или) размер арендной платы за пользование данным имуществом;</w:t>
            </w:r>
          </w:p>
          <w:p w:rsidR="00115BC9" w:rsidRPr="00E64F28" w:rsidRDefault="00115BC9" w:rsidP="00C759B3">
            <w:pPr>
              <w:jc w:val="both"/>
              <w:rPr>
                <w:sz w:val="20"/>
                <w:szCs w:val="20"/>
              </w:rPr>
            </w:pPr>
            <w:r w:rsidRPr="00E64F28">
              <w:rPr>
                <w:sz w:val="20"/>
                <w:szCs w:val="20"/>
              </w:rPr>
              <w:t>- муниципальный контракт №3 от 28.03.2022 ООО «ГЕС». Предмет контракта – оказание услуг по проведению экспертизы отчетов об оценке рыночной стоимости недвижимого имущества;</w:t>
            </w:r>
          </w:p>
          <w:p w:rsidR="00115BC9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64F28">
              <w:rPr>
                <w:rFonts w:ascii="Times New Roman" w:hAnsi="Times New Roman"/>
              </w:rPr>
              <w:t>- муниципальный контракт №4 от 22.03.2022 ИП Петайкин Е.Н. Предмет контракта – услуги независимой оценки объектов муниципального имущества и (или) размер арендной платы з</w:t>
            </w:r>
            <w:r>
              <w:rPr>
                <w:rFonts w:ascii="Times New Roman" w:hAnsi="Times New Roman"/>
              </w:rPr>
              <w:t>а пользование данным имуществом;</w:t>
            </w:r>
          </w:p>
          <w:p w:rsidR="00115BC9" w:rsidRPr="00E64F2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муниципальный контракт №6 от 22.04. 2022 ООО «Авалон Риэлт». Предмет контракта – услуги по подготовке заключений об отнесении (не отнесении) нежилых помещений к местам общего пользования собственников многоквартирных домов и иных зданий.</w:t>
            </w:r>
          </w:p>
        </w:tc>
      </w:tr>
      <w:tr w:rsidR="00115BC9" w:rsidRPr="00467A70" w:rsidTr="00012789">
        <w:trPr>
          <w:trHeight w:val="901"/>
        </w:trPr>
        <w:tc>
          <w:tcPr>
            <w:tcW w:w="849" w:type="dxa"/>
            <w:shd w:val="clear" w:color="auto" w:fill="FFFFFF"/>
            <w:noWrap/>
          </w:tcPr>
          <w:p w:rsidR="00115BC9" w:rsidRPr="006C5F8A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5F8A">
              <w:rPr>
                <w:sz w:val="20"/>
                <w:szCs w:val="20"/>
                <w:lang w:val="en-US"/>
              </w:rPr>
              <w:t>4.4</w:t>
            </w:r>
            <w:r w:rsidRPr="006C5F8A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6C5F8A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6C5F8A">
              <w:rPr>
                <w:rFonts w:ascii="Times New Roman CYR" w:hAnsi="Times New Roman CYR" w:cs="Times New Roman CYR"/>
                <w:sz w:val="20"/>
                <w:szCs w:val="20"/>
              </w:rPr>
              <w:t>Передача объектов муниципального имущества в социальной сфере в аренду или безвозмездное пользование на основании заключений городской комиссии по оценке последствий принятия решений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704B5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и сохранение целевого использования объектов муниципального имущества в социальной сфере</w:t>
            </w:r>
          </w:p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образования, спорта и физической культуры, управление культуры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jc w:val="both"/>
              <w:rPr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Управлением образования администрации города Орла предоставлена следующая информация: </w:t>
            </w:r>
          </w:p>
          <w:p w:rsidR="00115BC9" w:rsidRPr="00467A70" w:rsidRDefault="00115BC9" w:rsidP="00FE3F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городская комиссия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оценке последствий принятия решений о реконструкции, модернизации, об изменении назначения или ликвидации объекта социальной инфраструктуры для детей, являющего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ся муниципальной собственностью провела заседание . На данный момент готовятся документы на заключение договоров по безвозмездному пользованию и аренды пищеблоков ОУ.</w:t>
            </w:r>
          </w:p>
          <w:p w:rsidR="00115BC9" w:rsidRPr="00467A70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5BC9" w:rsidRPr="00467A70" w:rsidRDefault="00115BC9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Управлением культуры администрации города Орла предоставлена следующая информация: передача объектов муниципального имущества в аренду или бессрочное пользование на основании заключений городской комиссии по оценке последствия приятия решений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не проводилась. </w:t>
            </w:r>
          </w:p>
        </w:tc>
      </w:tr>
    </w:tbl>
    <w:p w:rsidR="00115BC9" w:rsidRPr="00467A70" w:rsidRDefault="00115BC9">
      <w:pPr>
        <w:jc w:val="center"/>
        <w:rPr>
          <w:rFonts w:ascii="Calibri" w:hAnsi="Calibri" w:cs="Calibri"/>
          <w:sz w:val="22"/>
          <w:szCs w:val="22"/>
        </w:rPr>
      </w:pPr>
    </w:p>
    <w:p w:rsidR="00115BC9" w:rsidRPr="00467A70" w:rsidRDefault="00115BC9">
      <w:pPr>
        <w:jc w:val="center"/>
        <w:rPr>
          <w:sz w:val="26"/>
          <w:szCs w:val="26"/>
        </w:rPr>
      </w:pPr>
    </w:p>
    <w:p w:rsidR="00115BC9" w:rsidRDefault="00115BC9">
      <w:pPr>
        <w:jc w:val="center"/>
        <w:rPr>
          <w:sz w:val="26"/>
          <w:szCs w:val="26"/>
        </w:rPr>
      </w:pPr>
    </w:p>
    <w:p w:rsidR="00115BC9" w:rsidRPr="00467A70" w:rsidRDefault="00115BC9">
      <w:pPr>
        <w:jc w:val="center"/>
      </w:pPr>
      <w:r w:rsidRPr="00467A70">
        <w:rPr>
          <w:sz w:val="26"/>
          <w:szCs w:val="26"/>
          <w:lang w:val="en-US"/>
        </w:rPr>
        <w:t>II</w:t>
      </w:r>
      <w:r w:rsidRPr="00467A70">
        <w:rPr>
          <w:sz w:val="26"/>
          <w:szCs w:val="26"/>
        </w:rPr>
        <w:t xml:space="preserve">. </w:t>
      </w:r>
      <w:r w:rsidRPr="00467A70">
        <w:rPr>
          <w:rFonts w:ascii="Times New Roman CYR" w:hAnsi="Times New Roman CYR" w:cs="Times New Roman CYR"/>
          <w:sz w:val="26"/>
          <w:szCs w:val="26"/>
        </w:rPr>
        <w:t xml:space="preserve">Мероприятия по содействию развитию  конкуренции </w:t>
      </w:r>
    </w:p>
    <w:p w:rsidR="00115BC9" w:rsidRPr="00467A70" w:rsidRDefault="00115BC9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467A70">
        <w:rPr>
          <w:rFonts w:ascii="Times New Roman CYR" w:hAnsi="Times New Roman CYR" w:cs="Times New Roman CYR"/>
          <w:sz w:val="26"/>
          <w:szCs w:val="26"/>
        </w:rPr>
        <w:t>на приоритетных и социально значимых рынках города Орла</w:t>
      </w:r>
    </w:p>
    <w:p w:rsidR="00115BC9" w:rsidRPr="00467A70" w:rsidRDefault="00115BC9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1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696"/>
        <w:gridCol w:w="3091"/>
        <w:gridCol w:w="1293"/>
        <w:gridCol w:w="3245"/>
        <w:gridCol w:w="2315"/>
        <w:gridCol w:w="4171"/>
      </w:tblGrid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  <w:sz w:val="22"/>
                <w:szCs w:val="22"/>
              </w:rPr>
              <w:t>Срок реализации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Результат выполнения мероприятия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Ответственные исполнители 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Исполнение</w:t>
            </w:r>
          </w:p>
        </w:tc>
      </w:tr>
      <w:tr w:rsidR="00115BC9" w:rsidRPr="00467A70" w:rsidTr="006B6B7C">
        <w:trPr>
          <w:trHeight w:val="280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дошкольного образования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участия учреждений образования в региональном проекте федерального проекта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Цифровая образовательная среда</w:t>
            </w:r>
            <w:r w:rsidRPr="00E0214D">
              <w:rPr>
                <w:sz w:val="20"/>
                <w:szCs w:val="20"/>
              </w:rPr>
              <w:t xml:space="preserve">» 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национального проекта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704B5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мероприятий регионального проекта федерального проекта </w:t>
            </w:r>
            <w:r w:rsidRPr="00467A70">
              <w:rPr>
                <w:sz w:val="20"/>
                <w:szCs w:val="20"/>
              </w:rPr>
              <w:t>«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Цифровая образовательная среда</w:t>
            </w:r>
            <w:r w:rsidRPr="00467A70">
              <w:rPr>
                <w:sz w:val="20"/>
                <w:szCs w:val="20"/>
              </w:rPr>
              <w:t xml:space="preserve">»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национального проекта </w:t>
            </w:r>
            <w:r w:rsidRPr="00467A70">
              <w:rPr>
                <w:sz w:val="20"/>
                <w:szCs w:val="20"/>
              </w:rPr>
              <w:t>«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  <w:r w:rsidRPr="00467A70">
              <w:rPr>
                <w:sz w:val="20"/>
                <w:szCs w:val="20"/>
              </w:rPr>
              <w:t>»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A70">
              <w:rPr>
                <w:rFonts w:ascii="Times New Roman" w:hAnsi="Times New Roman" w:cs="Times New Roman"/>
              </w:rPr>
              <w:t>Частные организации участия не принимали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BC9" w:rsidRPr="00467A70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Оказание консультационной и информационной поддержки физическим и юридическим лицам, желающим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Обеспечение консультационной поддержки физических и юридических лиц, создающих частные дошкольные организации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CA1EEC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CA1EEC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C03740" w:rsidRDefault="00115BC9" w:rsidP="00FE3F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740">
              <w:rPr>
                <w:rFonts w:ascii="Times New Roman" w:hAnsi="Times New Roman" w:cs="Times New Roman"/>
              </w:rPr>
              <w:t>Обращений о консультативной помощи от частных организаций не поступало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BC9" w:rsidRPr="00467A70" w:rsidRDefault="00115BC9" w:rsidP="00FE3F64">
            <w:pPr>
              <w:pStyle w:val="a0"/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2.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Рынок услуг детского отдыха и оздоровления</w:t>
            </w:r>
          </w:p>
        </w:tc>
      </w:tr>
      <w:tr w:rsidR="00115BC9" w:rsidRPr="00467A70" w:rsidTr="006B6B7C">
        <w:trPr>
          <w:trHeight w:val="1288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отдыха и оздоровления детей</w:t>
            </w:r>
          </w:p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D0752" w:rsidRDefault="00115BC9" w:rsidP="00FE3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частных организаций поступило 106 обращений о консультативной помощи.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3.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Рынок услуг дополнительного образования детей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дополнительного образования детей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C03740" w:rsidRDefault="00115BC9" w:rsidP="00FE3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обращений об оказании  информационно-методической и информационно-консультационной помощи поступило от частных организаций.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технического творчества детей и молодежи через вовлечение в занятия региональных образовательных организаций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Созвездие Орла</w:t>
            </w:r>
            <w:r w:rsidRPr="00E0214D">
              <w:rPr>
                <w:sz w:val="20"/>
                <w:szCs w:val="20"/>
              </w:rPr>
              <w:t xml:space="preserve">» 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Кванториум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детей, занимающихся техническим и инженерным творчеством, обеспечение поддержки научной, творческой активности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FE3F64">
            <w:pPr>
              <w:jc w:val="both"/>
              <w:rPr>
                <w:sz w:val="20"/>
                <w:szCs w:val="20"/>
              </w:rPr>
            </w:pPr>
            <w:r w:rsidRPr="008D0F11">
              <w:rPr>
                <w:sz w:val="20"/>
                <w:szCs w:val="20"/>
              </w:rPr>
              <w:t>587 обучающихся общеобразовательных учреждений</w:t>
            </w:r>
            <w:r>
              <w:rPr>
                <w:sz w:val="20"/>
                <w:szCs w:val="20"/>
              </w:rPr>
              <w:t xml:space="preserve"> города Орла занимались в «Кванториуме», 170 посещали региональный образовательный центр «Созвездие Орла».</w:t>
            </w:r>
          </w:p>
          <w:p w:rsidR="00115BC9" w:rsidRPr="008D0F11" w:rsidRDefault="00115BC9" w:rsidP="00FE3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 дополнительного образования «Начала робототехники», с использованием оборудования Школьного Кванториума, занимались  186 обучающихся гимназии №19 и 4 обучающихся образовательных учреждений №№21, 39, 40, 50.</w:t>
            </w:r>
          </w:p>
        </w:tc>
      </w:tr>
      <w:tr w:rsidR="00115BC9" w:rsidRPr="00467A70" w:rsidTr="006B6B7C">
        <w:trPr>
          <w:trHeight w:val="1476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участия учреждений образования в региональном проекте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Выполнение мероприятий регионального проекта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30744 обучающихся 37 общеобразовательных учреждений города Орла используют в образовательном процессесоборудование, полученное в рамках регионального проекта</w:t>
            </w:r>
            <w:r w:rsidRPr="00467A70">
              <w:rPr>
                <w:rFonts w:ascii="Times New Roman" w:hAnsi="Times New Roman"/>
              </w:rPr>
              <w:t xml:space="preserve"> федерального проекта «Цифровая образовательная среда» национального проекта «Образование»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3.4.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участия обучающихся в мероприятиях (площадках) чемпионата по профессиональному мастерству Ворлдскиллс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Развитие механизмов практико</w:t>
            </w:r>
            <w:r w:rsidRPr="00467A70">
              <w:rPr>
                <w:rFonts w:ascii="Times New Roman" w:hAnsi="Times New Roman"/>
              </w:rPr>
              <w:softHyphen/>
              <w:t>ориентированного образования и обучения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EF565F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обучающихся общеобразовательных учреждений №№ 6, 7, 17, 21, 22, 27, 32, 37, 40, 50 приняли участие в IV Региональном чемпиогате «Молодые профессионалы» </w:t>
            </w:r>
            <w:r w:rsidRPr="00EF565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EF5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EF565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6B6B7C">
        <w:trPr>
          <w:trHeight w:val="486"/>
        </w:trPr>
        <w:tc>
          <w:tcPr>
            <w:tcW w:w="696" w:type="dxa"/>
            <w:shd w:val="clear" w:color="auto" w:fill="FFFFFF"/>
            <w:noWrap/>
          </w:tcPr>
          <w:p w:rsidR="00115BC9" w:rsidRPr="00A34BF8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4.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15BC9" w:rsidRPr="00467A70" w:rsidTr="005E38FC">
        <w:trPr>
          <w:trHeight w:val="1608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 информационно-консультационной помощи негосударственным (немуниципальным) организациям, предоставляющим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EC2BC1" w:rsidRDefault="00115BC9" w:rsidP="00FE3F64">
            <w:pPr>
              <w:jc w:val="both"/>
              <w:rPr>
                <w:sz w:val="20"/>
                <w:szCs w:val="20"/>
              </w:rPr>
            </w:pPr>
            <w:r w:rsidRPr="00EC2BC1">
              <w:rPr>
                <w:sz w:val="20"/>
                <w:szCs w:val="20"/>
              </w:rPr>
              <w:t>Муниципальное бюджетное учреждение для детей, нуждающихся в психолого педагогической, медицинской и социальной помощи «Городской образовательный центр психолого-педагогической, медицинской и социальной помощи города Орла»(далее – МБУ «ГОЦППМСП») взаимодействует с родительской общественностью,</w:t>
            </w:r>
            <w:r>
              <w:rPr>
                <w:sz w:val="20"/>
                <w:szCs w:val="20"/>
              </w:rPr>
              <w:t xml:space="preserve"> </w:t>
            </w:r>
            <w:r w:rsidRPr="00EC2BC1">
              <w:rPr>
                <w:sz w:val="20"/>
                <w:szCs w:val="20"/>
              </w:rPr>
              <w:t>благотворительными организациями, организациями, занимающимися проблемами детей с ограниченными возможностями здоровья.</w:t>
            </w:r>
          </w:p>
          <w:p w:rsidR="00115BC9" w:rsidRPr="00EC2BC1" w:rsidRDefault="00115BC9" w:rsidP="00FE3F64">
            <w:pPr>
              <w:jc w:val="both"/>
              <w:rPr>
                <w:sz w:val="20"/>
                <w:szCs w:val="20"/>
              </w:rPr>
            </w:pPr>
            <w:r w:rsidRPr="00EC2BC1">
              <w:rPr>
                <w:sz w:val="20"/>
                <w:szCs w:val="20"/>
              </w:rPr>
              <w:t>Регулярное взаимодействие с представителями Орловского отделения Всероссийской организации родител</w:t>
            </w:r>
            <w:r>
              <w:rPr>
                <w:sz w:val="20"/>
                <w:szCs w:val="20"/>
              </w:rPr>
              <w:t>е</w:t>
            </w:r>
            <w:r w:rsidRPr="00EC2BC1">
              <w:rPr>
                <w:sz w:val="20"/>
                <w:szCs w:val="20"/>
              </w:rPr>
              <w:t>й детей-инвалидов (ВОРДИ) по вопросу объективной оценки создания специальных образовательных условий в школах города Орла, обучающих детей с расстройством аутистического спектра.</w:t>
            </w:r>
          </w:p>
          <w:p w:rsidR="00115BC9" w:rsidRPr="00467A70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2BC1">
              <w:rPr>
                <w:sz w:val="20"/>
                <w:szCs w:val="20"/>
              </w:rPr>
              <w:t>Предоставление консультативных услуг на базе МБУ «ГОЦППМСП») по вопросам развития и воспитания детей с особыми образовательными потребностями, построения индивидуальных образовательных маршрутов</w:t>
            </w:r>
            <w:r w:rsidRPr="00EF565F">
              <w:rPr>
                <w:sz w:val="20"/>
                <w:szCs w:val="20"/>
              </w:rPr>
              <w:t xml:space="preserve">.  </w:t>
            </w:r>
            <w:r w:rsidRPr="00863793">
              <w:rPr>
                <w:sz w:val="20"/>
                <w:szCs w:val="20"/>
              </w:rPr>
              <w:t xml:space="preserve">В </w:t>
            </w:r>
            <w:r w:rsidRPr="00863793">
              <w:rPr>
                <w:sz w:val="20"/>
                <w:szCs w:val="20"/>
                <w:lang w:val="en-US"/>
              </w:rPr>
              <w:t>I</w:t>
            </w:r>
            <w:r w:rsidRPr="00863793">
              <w:rPr>
                <w:sz w:val="20"/>
                <w:szCs w:val="20"/>
              </w:rPr>
              <w:t xml:space="preserve"> полугодии 2022 года обратились в Центр и получили помощь специалистов 7723 человек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Рынок услуг в сфере культуры 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и проведение выставки- ярмарки ремёсел в рамках ведомственной целевой программы «Развитие и поддержка малого и среднего предпринимательства в городе Орле»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Ежегодно 5 августа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Развитие и поддержка ремесленной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народно</w:t>
            </w:r>
            <w:r w:rsidRPr="00467A70">
              <w:rPr>
                <w:rFonts w:ascii="Times New Roman" w:hAnsi="Times New Roman"/>
              </w:rPr>
              <w:softHyphen/>
              <w:t>художественных промыслов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97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полугодии 2022 года проводилась организационная работа по подготовке проведения </w:t>
            </w:r>
            <w:r w:rsidRPr="00467A70">
              <w:rPr>
                <w:rFonts w:ascii="Times New Roman" w:hAnsi="Times New Roman"/>
              </w:rPr>
              <w:t>выставки-ярмарки ремёсел в рамках ведомственной целевой программы «Развитие и поддержка малого и среднего предпринимательства в городе Орле»</w:t>
            </w:r>
            <w:r>
              <w:rPr>
                <w:rFonts w:ascii="Times New Roman" w:hAnsi="Times New Roman"/>
              </w:rPr>
              <w:t>.</w:t>
            </w:r>
            <w:r w:rsidRPr="00467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5BC9" w:rsidRPr="0016368B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16368B">
              <w:rPr>
                <w:rFonts w:ascii="Times New Roman" w:hAnsi="Times New Roman"/>
              </w:rPr>
              <w:t>Орловские ремесленники в колличестве 27 человек приняли участие в Новогодней и Рождественской ярмарках «Сказки на девяти дубах».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Информационное взаимодействие с организациями (в том числе частными) сферы культуры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spacing w:line="228" w:lineRule="auto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Увеличе</w:t>
            </w:r>
            <w:r>
              <w:rPr>
                <w:rFonts w:ascii="Times New Roman" w:hAnsi="Times New Roman"/>
              </w:rPr>
              <w:t>ние количества культурно-досуговых мероприятий со взаимодействием с негосударственными  (немуниципальными) учреждениями и некомерческими организациями  в  сфере</w:t>
            </w:r>
            <w:r w:rsidRPr="00467A70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33 культурно-досуговых мероприятя</w:t>
            </w:r>
            <w:r w:rsidRPr="00467A70">
              <w:rPr>
                <w:rFonts w:ascii="Times New Roman" w:hAnsi="Times New Roman"/>
              </w:rPr>
              <w:t xml:space="preserve"> со взаимодействием с негосударственными</w:t>
            </w:r>
            <w:r>
              <w:rPr>
                <w:rFonts w:ascii="Times New Roman" w:hAnsi="Times New Roman"/>
              </w:rPr>
              <w:t xml:space="preserve"> (немуниципальными)</w:t>
            </w:r>
            <w:r w:rsidRPr="00467A70">
              <w:rPr>
                <w:rFonts w:ascii="Times New Roman" w:hAnsi="Times New Roman"/>
              </w:rPr>
              <w:t xml:space="preserve"> учреждениями и </w:t>
            </w:r>
            <w:r>
              <w:rPr>
                <w:rFonts w:ascii="Times New Roman" w:hAnsi="Times New Roman"/>
              </w:rPr>
              <w:t xml:space="preserve">некомерческими </w:t>
            </w:r>
            <w:r w:rsidRPr="00467A70">
              <w:rPr>
                <w:rFonts w:ascii="Times New Roman" w:hAnsi="Times New Roman"/>
              </w:rPr>
              <w:t>организациями в сфере культуры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863793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863793">
              <w:rPr>
                <w:rFonts w:ascii="Times New Roman CYR" w:hAnsi="Times New Roman CYR" w:cs="Times New Roman CYR"/>
              </w:rPr>
              <w:t xml:space="preserve">Рынок розничной торговли 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Проводится 1 раз в полгода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6B6B7C">
        <w:trPr>
          <w:trHeight w:val="104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и ведение торгового реестра объектов потребительского рынка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доступности информации о торговых объектах 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Сформирован, актуализи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рован.</w:t>
            </w:r>
          </w:p>
        </w:tc>
      </w:tr>
      <w:tr w:rsidR="00115BC9" w:rsidRPr="00467A70" w:rsidTr="00D24A76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и проведение ярмарочных мероприятий на территории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D24A76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72114" w:rsidRDefault="00115BC9" w:rsidP="00185A7F">
            <w:pPr>
              <w:pStyle w:val="a0"/>
              <w:jc w:val="both"/>
              <w:rPr>
                <w:rFonts w:ascii="Times New Roman" w:hAnsi="Times New Roman"/>
              </w:rPr>
            </w:pPr>
            <w:r w:rsidRPr="00A72114">
              <w:rPr>
                <w:rFonts w:ascii="Times New Roman" w:hAnsi="Times New Roman"/>
              </w:rPr>
              <w:t xml:space="preserve">Ярмарки выходного дня «Хлебосольный выходной», всего проведено </w:t>
            </w:r>
            <w:r>
              <w:rPr>
                <w:rFonts w:ascii="Times New Roman" w:hAnsi="Times New Roman"/>
              </w:rPr>
              <w:t>261 ярмарочное мероприятие</w:t>
            </w:r>
            <w:r w:rsidRPr="00A72114">
              <w:rPr>
                <w:rFonts w:ascii="Times New Roman" w:hAnsi="Times New Roman"/>
              </w:rPr>
              <w:t>.</w:t>
            </w:r>
          </w:p>
        </w:tc>
      </w:tr>
      <w:tr w:rsidR="00115BC9" w:rsidRPr="00467A70" w:rsidTr="006B6B7C">
        <w:trPr>
          <w:trHeight w:val="1194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6.4.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размещения нестационарных торговых объектов на территории города Орла путем проведения конкурентных процедур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Формирование конкурентной среды, создание условий для развития малого и среднего предпринимательства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248A1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248A1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E248A1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E248A1">
              <w:rPr>
                <w:rFonts w:ascii="Times New Roman" w:hAnsi="Times New Roman"/>
              </w:rPr>
              <w:t>Проводится 1 раз в квартал (по мере необходимости).</w:t>
            </w:r>
          </w:p>
        </w:tc>
      </w:tr>
      <w:tr w:rsidR="00115BC9" w:rsidRPr="00467A70" w:rsidTr="00147F31">
        <w:trPr>
          <w:trHeight w:val="1122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6.7.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Размещение на официальном сайте администрации города Орла (</w:t>
            </w:r>
            <w:r w:rsidRPr="00E0214D">
              <w:rPr>
                <w:rFonts w:ascii="Times New Roman" w:hAnsi="Times New Roman"/>
                <w:lang w:val="en-US"/>
              </w:rPr>
              <w:t>www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orel</w:t>
            </w:r>
            <w:r w:rsidRPr="00E0214D">
              <w:rPr>
                <w:rFonts w:ascii="Times New Roman" w:hAnsi="Times New Roman"/>
              </w:rPr>
              <w:t>-</w:t>
            </w:r>
            <w:r w:rsidRPr="00E0214D">
              <w:rPr>
                <w:rFonts w:ascii="Times New Roman" w:hAnsi="Times New Roman"/>
                <w:lang w:val="en-US"/>
              </w:rPr>
              <w:t>adm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ru</w:t>
            </w:r>
            <w:r w:rsidRPr="00E0214D">
              <w:rPr>
                <w:rFonts w:ascii="Times New Roman" w:hAnsi="Times New Roman"/>
              </w:rPr>
              <w:t>) информации о развитии торговой сети, общественного питания и платных услуг на территории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Обеспечение информационной открытости о состоянии розничного рынка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Информация размещена на официальном сайте администрации города Орла</w:t>
            </w:r>
          </w:p>
          <w:p w:rsidR="00115BC9" w:rsidRPr="00467A70" w:rsidRDefault="00115BC9" w:rsidP="00FE3F64">
            <w:pPr>
              <w:pStyle w:val="a0"/>
              <w:jc w:val="both"/>
              <w:rPr>
                <w:rFonts w:ascii="Times New Roman" w:hAnsi="Times New Roman"/>
                <w:b/>
              </w:rPr>
            </w:pPr>
            <w:r w:rsidRPr="00CC0DB2">
              <w:rPr>
                <w:rFonts w:ascii="Times New Roman" w:hAnsi="Times New Roman"/>
              </w:rPr>
              <w:t>https://www.orel-adm.ru/ru/activity/torgovlya-i-potrebitelskiy-rynok-v-tsifrakh</w:t>
            </w:r>
            <w:r w:rsidRPr="00467A70">
              <w:rPr>
                <w:rFonts w:ascii="Times New Roman" w:hAnsi="Times New Roman"/>
                <w:b/>
              </w:rPr>
              <w:t>/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6.8.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spacing w:line="228" w:lineRule="auto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Осуществление мониторинга наличия свободных торговых площадей на объектах потребительского рынка с публикацией этих данных в СМИ и на официальном сайте администрации города Орла (</w:t>
            </w:r>
            <w:r w:rsidRPr="00E0214D">
              <w:rPr>
                <w:rFonts w:ascii="Times New Roman" w:hAnsi="Times New Roman"/>
                <w:lang w:val="en-US"/>
              </w:rPr>
              <w:t>www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orel</w:t>
            </w:r>
            <w:r w:rsidRPr="00E0214D">
              <w:rPr>
                <w:rFonts w:ascii="Times New Roman" w:hAnsi="Times New Roman"/>
              </w:rPr>
              <w:t>-</w:t>
            </w:r>
            <w:r w:rsidRPr="00E0214D">
              <w:rPr>
                <w:rFonts w:ascii="Times New Roman" w:hAnsi="Times New Roman"/>
                <w:lang w:val="en-US"/>
              </w:rPr>
              <w:t>adm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ru</w:t>
            </w:r>
            <w:r w:rsidRPr="00E0214D">
              <w:rPr>
                <w:rFonts w:ascii="Times New Roman" w:hAnsi="Times New Roman"/>
              </w:rPr>
              <w:t>)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Создание условий для развития предпринимательской деятельности в сфере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Информация размещена</w:t>
            </w:r>
            <w:r>
              <w:rPr>
                <w:rFonts w:ascii="Times New Roman" w:hAnsi="Times New Roman"/>
              </w:rPr>
              <w:t>:</w:t>
            </w:r>
          </w:p>
          <w:p w:rsidR="00115BC9" w:rsidRPr="00926221" w:rsidRDefault="00115BC9" w:rsidP="00921E10">
            <w:pPr>
              <w:pStyle w:val="a0"/>
              <w:jc w:val="both"/>
            </w:pPr>
            <w:r w:rsidRPr="00467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67A70">
              <w:rPr>
                <w:rFonts w:ascii="Times New Roman" w:hAnsi="Times New Roman"/>
              </w:rPr>
              <w:t>на официальном сайте администрации города Орла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 w:rsidRPr="00921E10">
                <w:rPr>
                  <w:rStyle w:val="Hyperlink"/>
                  <w:rFonts w:ascii="Times New Roman" w:hAnsi="Times New Roman"/>
                  <w:color w:val="auto"/>
                </w:rPr>
                <w:t>https://www.orel-adm.ru/ru/activity/rynki-i-yarmarki/</w:t>
              </w:r>
            </w:hyperlink>
            <w:r w:rsidRPr="00921E10">
              <w:rPr>
                <w:rFonts w:ascii="Times New Roman" w:hAnsi="Times New Roman"/>
              </w:rPr>
              <w:t>,</w:t>
            </w:r>
          </w:p>
          <w:p w:rsidR="00115BC9" w:rsidRPr="00D24A76" w:rsidRDefault="00115BC9" w:rsidP="00E24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26221">
              <w:rPr>
                <w:sz w:val="20"/>
                <w:szCs w:val="20"/>
              </w:rPr>
              <w:t>на аккаунтах экономического управлени</w:t>
            </w:r>
            <w:r>
              <w:rPr>
                <w:sz w:val="20"/>
                <w:szCs w:val="20"/>
              </w:rPr>
              <w:t>я в социальных сетях: VK.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7.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жилищно-коммунального хозяйства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115BC9" w:rsidRPr="00E0214D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7.1.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сведений о деятельности и состоянии сферы жилищно - коммунального хозяйства города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688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Обеспечение равного доступа к информации о состоянии жилищно-коммунального комплекса города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pStyle w:val="a0"/>
              <w:jc w:val="both"/>
              <w:rPr>
                <w:rFonts w:ascii="Times New Roman" w:hAnsi="Times New Roman"/>
              </w:rPr>
            </w:pPr>
            <w:r w:rsidRPr="001B6880">
              <w:rPr>
                <w:rFonts w:ascii="Times New Roman" w:hAnsi="Times New Roman"/>
              </w:rPr>
              <w:t>Управление строительства, дорожного хозяйства и</w:t>
            </w:r>
          </w:p>
          <w:p w:rsidR="00115BC9" w:rsidRPr="001B6880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sz w:val="20"/>
                <w:szCs w:val="20"/>
              </w:rPr>
              <w:t>благоустройства администрации города Орла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Информация размещена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официальном сайте администрации города Орла по адресу: </w:t>
            </w:r>
          </w:p>
          <w:p w:rsidR="00115BC9" w:rsidRPr="00FE2EE3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2" w:tooltip="http://www.orel-adm.ru/ru/activity/zhkkh/" w:history="1"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http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www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orel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adm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activity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zhkkh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115BC9" w:rsidRPr="00E0214D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7.2.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информационно-консультационной поддержки для юридических лиц или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688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Привлечение в сферу жилищного хозяйства города субъектов предпринимательства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pStyle w:val="a0"/>
              <w:jc w:val="both"/>
              <w:rPr>
                <w:rFonts w:ascii="Times New Roman" w:hAnsi="Times New Roman"/>
              </w:rPr>
            </w:pPr>
            <w:r w:rsidRPr="001B6880">
              <w:rPr>
                <w:rFonts w:ascii="Times New Roman" w:hAnsi="Times New Roman"/>
              </w:rPr>
              <w:t>Управление строительства, дорожного хозяйства и</w:t>
            </w:r>
          </w:p>
          <w:p w:rsidR="00115BC9" w:rsidRPr="001B6880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sz w:val="20"/>
                <w:szCs w:val="20"/>
              </w:rPr>
              <w:t>благоустройства администрации города Орла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1B6880" w:rsidRDefault="00115BC9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В соответствии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 xml:space="preserve">с постановлением Правительства РФ от 06.02.2006 №75 проводятся открытые конкурсы по отбору управляющей организации для управления многоквартирным домом, в рамках которых для юридических лиц и индивидуальных предпринимателей обеспечиваются равные возможности. Информация  проведении открытых конкурсов размещается на официальном сайте РФ в сети Интернет  по адресу: </w:t>
            </w:r>
            <w:hyperlink r:id="rId13" w:tooltip="http://www.torgi.gov.ru/" w:history="1">
              <w:r w:rsidRPr="001B6880">
                <w:rPr>
                  <w:rStyle w:val="InternetLink"/>
                  <w:rFonts w:ascii="Times New Roman CYR" w:hAnsi="Times New Roman CYR" w:cs="Times New Roman CYR"/>
                  <w:color w:val="auto"/>
                  <w:sz w:val="20"/>
                  <w:szCs w:val="20"/>
                </w:rPr>
                <w:t>www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B6880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torgi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D61AF3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gov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D61AF3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B6880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D61AF3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B6880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</w:rPr>
            </w:pPr>
            <w:r w:rsidRPr="00467A70">
              <w:t>8.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перевозок пассажиров наземным транспортом</w:t>
            </w:r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Разработка, утверждение и актуализация документа планирования регулярных перевозок в городе Орле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Создание условий для развития конкурентной среды на рынке муниципальных регулярных перевозок пассажиров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rPr>
                <w:rFonts w:ascii="Times New Roman" w:hAnsi="Times New Roman"/>
              </w:rPr>
            </w:pPr>
            <w:r w:rsidRPr="00A34BF8">
              <w:rPr>
                <w:rFonts w:ascii="Times New Roman CYR" w:hAnsi="Times New Roman CYR" w:cs="Times New Roman CYR"/>
              </w:rP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CA1EEC" w:rsidRDefault="00115BC9" w:rsidP="00FE3F64">
            <w:pPr>
              <w:pStyle w:val="a0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115BC9" w:rsidRPr="00467A70" w:rsidTr="006B6B7C">
        <w:trPr>
          <w:trHeight w:val="28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 нормативных правовых актов, регулирующих сферу организации перевозок по маршрутам регулярных перевозок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sz w:val="20"/>
                <w:szCs w:val="20"/>
                <w:lang w:val="en-US"/>
              </w:rPr>
              <w:t xml:space="preserve">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свободного доступа к информации о нормативных правовых актах, регулирующих сферу организации перевозок по маршрутам регулярных перевозок города Орла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 CYR" w:hAnsi="Times New Roman CYR" w:cs="Times New Roman CYR"/>
              </w:rP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 CYR" w:hAnsi="Times New Roman CYR" w:cs="Times New Roman CYR"/>
              </w:rPr>
              <w:t xml:space="preserve">Информация размещена на официальном сайте администрации города Орла по адресу: </w:t>
            </w:r>
            <w:hyperlink r:id="rId14" w:history="1">
              <w:r w:rsidRPr="00A34BF8">
                <w:rPr>
                  <w:rFonts w:ascii="Times New Roman CYR" w:hAnsi="Times New Roman CYR" w:cs="Times New Roman CYR"/>
                  <w:u w:val="single"/>
                </w:rPr>
                <w:t>http://www.orel-adm.ru/ru/activity/transport/</w:t>
              </w:r>
            </w:hyperlink>
          </w:p>
        </w:tc>
      </w:tr>
      <w:tr w:rsidR="00115BC9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 реестра маршрутов регулярных перевозок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sz w:val="20"/>
                <w:szCs w:val="20"/>
                <w:lang w:val="en-US"/>
              </w:rPr>
              <w:t xml:space="preserve">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свободного доступа субъектов рынка муниципальных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 CYR" w:hAnsi="Times New Roman CYR" w:cs="Times New Roman CYR"/>
              </w:rP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 CYR" w:hAnsi="Times New Roman CYR" w:cs="Times New Roman CYR"/>
              </w:rPr>
              <w:t xml:space="preserve">Информация размещена на официальном сайте администрации города Орла по адресу: </w:t>
            </w:r>
            <w:hyperlink r:id="rId15" w:history="1">
              <w:r w:rsidRPr="00A34BF8">
                <w:rPr>
                  <w:rFonts w:ascii="Times New Roman CYR" w:hAnsi="Times New Roman CYR" w:cs="Times New Roman CYR"/>
                  <w:u w:val="single"/>
                </w:rPr>
                <w:t>http://www.orel-adm.ru/ru/activity/transport/</w:t>
              </w:r>
            </w:hyperlink>
          </w:p>
        </w:tc>
      </w:tr>
    </w:tbl>
    <w:p w:rsidR="00115BC9" w:rsidRPr="00467A70" w:rsidRDefault="00115BC9">
      <w:pPr>
        <w:rPr>
          <w:rFonts w:ascii="Calibri" w:hAnsi="Calibri" w:cs="Calibri"/>
          <w:sz w:val="22"/>
          <w:szCs w:val="22"/>
        </w:rPr>
      </w:pPr>
    </w:p>
    <w:p w:rsidR="00115BC9" w:rsidRPr="00467A70" w:rsidRDefault="00115BC9">
      <w:pPr>
        <w:jc w:val="center"/>
      </w:pPr>
      <w:r w:rsidRPr="00467A70">
        <w:rPr>
          <w:sz w:val="26"/>
          <w:szCs w:val="26"/>
          <w:lang w:val="en-US"/>
        </w:rPr>
        <w:t>III</w:t>
      </w:r>
      <w:r w:rsidRPr="00467A70">
        <w:rPr>
          <w:sz w:val="26"/>
          <w:szCs w:val="26"/>
        </w:rPr>
        <w:t xml:space="preserve">. </w:t>
      </w:r>
      <w:r w:rsidRPr="00467A70">
        <w:rPr>
          <w:rFonts w:ascii="Times New Roman CYR" w:hAnsi="Times New Roman CYR" w:cs="Times New Roman CYR"/>
          <w:sz w:val="26"/>
          <w:szCs w:val="26"/>
        </w:rPr>
        <w:t>Целевые показатели развития конкуренции на социально</w:t>
      </w:r>
    </w:p>
    <w:p w:rsidR="00115BC9" w:rsidRPr="00467A70" w:rsidRDefault="00115BC9">
      <w:pPr>
        <w:jc w:val="center"/>
      </w:pPr>
      <w:r w:rsidRPr="00467A70">
        <w:t>значимых и приоритетных рынках города Орла</w:t>
      </w:r>
    </w:p>
    <w:tbl>
      <w:tblPr>
        <w:tblW w:w="14799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820"/>
        <w:gridCol w:w="4236"/>
        <w:gridCol w:w="1306"/>
        <w:gridCol w:w="1526"/>
        <w:gridCol w:w="6911"/>
      </w:tblGrid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целевого показателя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Default="00115BC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</w:t>
            </w:r>
          </w:p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467A70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Фактическое исполнение 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дошкольного образования</w:t>
            </w:r>
          </w:p>
        </w:tc>
      </w:tr>
      <w:tr w:rsidR="00115BC9" w:rsidRPr="00467A70" w:rsidTr="00147F31">
        <w:trPr>
          <w:trHeight w:val="530"/>
        </w:trPr>
        <w:tc>
          <w:tcPr>
            <w:tcW w:w="820" w:type="dxa"/>
            <w:shd w:val="clear" w:color="auto" w:fill="FFFFFF"/>
            <w:noWrap/>
          </w:tcPr>
          <w:p w:rsidR="00115BC9" w:rsidRPr="00012789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789">
              <w:rPr>
                <w:sz w:val="20"/>
                <w:szCs w:val="20"/>
                <w:lang w:val="en-US"/>
              </w:rPr>
              <w:t>1.1.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012789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012789"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частных дошкольных организаций, индивидуальных предпринимателей, оказывающих услуги по дошкольному образованию и (или) присмотру и уходу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012789" w:rsidRDefault="00115B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789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012789" w:rsidRDefault="00115B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789">
              <w:rPr>
                <w:rFonts w:ascii="Times New Roman CYR" w:hAnsi="Times New Roman CYR" w:cs="Times New Roman CYR"/>
                <w:sz w:val="20"/>
                <w:szCs w:val="20"/>
              </w:rPr>
              <w:t>Не менее 1 организации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012789" w:rsidRDefault="00115B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детского отдыха и оздоровления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174B07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Доля детей в возрасте от 6 до 17 лет, зарегистрированных на территории города Орла, воспользовавшихся услугами по отдыху и оздоровлению детей, в общей численности детей данной возрастной группы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27355" w:rsidRDefault="00115BC9">
            <w:pPr>
              <w:jc w:val="center"/>
              <w:rPr>
                <w:sz w:val="20"/>
                <w:szCs w:val="20"/>
              </w:rPr>
            </w:pPr>
            <w:r w:rsidRPr="00A27355">
              <w:rPr>
                <w:sz w:val="20"/>
                <w:szCs w:val="20"/>
              </w:rPr>
              <w:t>20,0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BC9" w:rsidRPr="00467A70" w:rsidTr="00147F31">
        <w:trPr>
          <w:trHeight w:val="305"/>
        </w:trPr>
        <w:tc>
          <w:tcPr>
            <w:tcW w:w="820" w:type="dxa"/>
            <w:shd w:val="clear" w:color="auto" w:fill="FFFFFF"/>
            <w:noWrap/>
          </w:tcPr>
          <w:p w:rsidR="00115BC9" w:rsidRPr="00174B07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174B07">
              <w:rPr>
                <w:lang w:val="en-US"/>
              </w:rPr>
              <w:t>3.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jc w:val="center"/>
              <w:rPr>
                <w:rFonts w:ascii="Calibri" w:hAnsi="Calibri" w:cs="Calibri"/>
              </w:rPr>
            </w:pPr>
            <w:r w:rsidRPr="00174B07">
              <w:rPr>
                <w:rFonts w:ascii="Times New Roman CYR" w:hAnsi="Times New Roman CYR" w:cs="Times New Roman CYR"/>
              </w:rPr>
              <w:t>Рынок услуг дополнительного образования детей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174B07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</w:rPr>
            </w:pPr>
            <w:r w:rsidRPr="00174B07">
              <w:rPr>
                <w:rFonts w:ascii="Times New Roman CYR" w:hAnsi="Times New Roman CYR" w:cs="Times New Roman CYR"/>
              </w:rPr>
              <w:t xml:space="preserve">Количество частных образовательных организаций дополнительного образования, ед. 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  <w:lang w:val="en-US"/>
              </w:rPr>
            </w:pPr>
            <w:r w:rsidRPr="00174B07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noWrap/>
          </w:tcPr>
          <w:p w:rsidR="00115BC9" w:rsidRPr="00A27355" w:rsidRDefault="00115BC9">
            <w:pPr>
              <w:jc w:val="center"/>
              <w:rPr>
                <w:sz w:val="20"/>
                <w:szCs w:val="20"/>
              </w:rPr>
            </w:pPr>
            <w:r w:rsidRPr="00A2735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115BC9" w:rsidRPr="00174B07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174B07">
              <w:rPr>
                <w:lang w:val="en-US"/>
              </w:rPr>
              <w:t>4.</w:t>
            </w:r>
          </w:p>
        </w:tc>
        <w:tc>
          <w:tcPr>
            <w:tcW w:w="13979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jc w:val="center"/>
              <w:rPr>
                <w:rFonts w:ascii="Calibri" w:hAnsi="Calibri" w:cs="Calibri"/>
              </w:rPr>
            </w:pPr>
            <w:r w:rsidRPr="00174B07">
              <w:rPr>
                <w:rFonts w:ascii="Times New Roman CYR" w:hAnsi="Times New Roman CYR" w:cs="Times New Roman CYR"/>
              </w:rPr>
              <w:t>Рынок услуг в сфере культуры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174B07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культурно-досуговых мероприятий по сравнению с предыдущим периодом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174B07" w:rsidRDefault="00115B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27355" w:rsidRDefault="00115BC9">
            <w:pPr>
              <w:jc w:val="center"/>
              <w:rPr>
                <w:sz w:val="20"/>
                <w:szCs w:val="20"/>
              </w:rPr>
            </w:pPr>
            <w:r w:rsidRPr="00A27355">
              <w:rPr>
                <w:sz w:val="20"/>
                <w:szCs w:val="20"/>
              </w:rPr>
              <w:t>1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tabs>
                <w:tab w:val="left" w:pos="1034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B0E3F" w:rsidRDefault="00115BC9">
            <w:pPr>
              <w:jc w:val="center"/>
              <w:rPr>
                <w:rFonts w:ascii="Calibri" w:hAnsi="Calibri" w:cs="Calibri"/>
                <w:lang w:val="en-US"/>
              </w:rPr>
            </w:pPr>
            <w:r w:rsidRPr="00AB0E3F">
              <w:rPr>
                <w:rFonts w:ascii="Times New Roman CYR" w:hAnsi="Times New Roman CYR" w:cs="Times New Roman CYR"/>
              </w:rPr>
              <w:t>Рынок розничной торговли</w:t>
            </w:r>
          </w:p>
        </w:tc>
      </w:tr>
      <w:tr w:rsidR="00115BC9" w:rsidRPr="00467A70" w:rsidTr="00AB0E3F">
        <w:trPr>
          <w:trHeight w:val="851"/>
        </w:trPr>
        <w:tc>
          <w:tcPr>
            <w:tcW w:w="820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AB0E3F">
            <w:pPr>
              <w:pStyle w:val="a0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Кв. м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667,0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B00DA0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 xml:space="preserve">Достигнуто </w:t>
            </w:r>
            <w:r>
              <w:rPr>
                <w:rFonts w:ascii="Times New Roman" w:hAnsi="Times New Roman"/>
              </w:rPr>
              <w:t>1765,4</w:t>
            </w:r>
            <w:r w:rsidRPr="00467A70">
              <w:rPr>
                <w:rFonts w:ascii="Times New Roman" w:hAnsi="Times New Roman"/>
              </w:rPr>
              <w:t xml:space="preserve"> кв. м, что в 2,6</w:t>
            </w: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467A70">
              <w:rPr>
                <w:rFonts w:ascii="Times New Roman" w:hAnsi="Times New Roman"/>
              </w:rPr>
              <w:t xml:space="preserve"> раза больше установленного показателя.</w:t>
            </w:r>
          </w:p>
        </w:tc>
      </w:tr>
      <w:tr w:rsidR="00115BC9" w:rsidRPr="00467A70" w:rsidTr="00AB0E3F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5.2.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AB0E3F">
            <w:pPr>
              <w:pStyle w:val="a0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Количество ярмарочных мероприятий (проводимых на постоянной основе, в год)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8B44F9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 w:rsidP="00AB0E3F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 xml:space="preserve">Проведено </w:t>
            </w:r>
            <w:r>
              <w:rPr>
                <w:rFonts w:ascii="Times New Roman" w:hAnsi="Times New Roman"/>
              </w:rPr>
              <w:t>261 ярморочное мероприятие.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жилищно-коммунального хозяйства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F01926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1926">
              <w:rPr>
                <w:sz w:val="20"/>
                <w:szCs w:val="20"/>
                <w:lang w:val="en-US"/>
              </w:rPr>
              <w:t>6.1.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Доля организаций коммунального комплекса,  использующих объекты  коммунальной инфраструктуры на праве частной собственности,  участие субъекта  Российской Федерации и (или) городского округа (муниципального района) в уставном капитале которых  составляет не более 25 процентов, в общем числе организаций коммунального комплекса, осуществляющих свою деятельность на территории города Орла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sz w:val="20"/>
                <w:szCs w:val="20"/>
              </w:rPr>
              <w:t>94,6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F01926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1926">
              <w:rPr>
                <w:sz w:val="20"/>
                <w:szCs w:val="20"/>
                <w:lang w:val="en-US"/>
              </w:rPr>
              <w:t>6.2.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</w:t>
            </w:r>
            <w:r w:rsidRPr="00FE3F64">
              <w:rPr>
                <w:sz w:val="20"/>
                <w:szCs w:val="20"/>
              </w:rPr>
              <w:t>«</w:t>
            </w: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Горячей телефонной линии</w:t>
            </w:r>
            <w:r w:rsidRPr="00FE3F64">
              <w:rPr>
                <w:sz w:val="20"/>
                <w:szCs w:val="20"/>
              </w:rPr>
              <w:t xml:space="preserve">», </w:t>
            </w: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 xml:space="preserve">а также электронной формы обратной связи в информационно-телекоммуникационной сети Интернет 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FE3F64" w:rsidRDefault="00115B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Телефонная линия диспетчерской службы, электронная форма обратной связи info@orel-adm.ru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467A70" w:rsidRDefault="00115BC9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7.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467A70" w:rsidRDefault="00115BC9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перевозок пассажиров наземным транспортом</w:t>
            </w:r>
          </w:p>
        </w:tc>
      </w:tr>
      <w:tr w:rsidR="00115BC9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115BC9" w:rsidRPr="00E0214D" w:rsidRDefault="00115BC9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E0214D" w:rsidRDefault="00115BC9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Доля маршрутов регулярных перевозок города Орла, на которых осуществляются перевозки пассажиров негосударственными (немуниципальными)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80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5BC9" w:rsidRPr="00A34BF8" w:rsidRDefault="00115BC9" w:rsidP="008B44F9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71,05%</w:t>
            </w:r>
          </w:p>
        </w:tc>
      </w:tr>
    </w:tbl>
    <w:p w:rsidR="00115BC9" w:rsidRPr="00467A70" w:rsidRDefault="00115BC9"/>
    <w:sectPr w:rsidR="00115BC9" w:rsidRPr="00467A70" w:rsidSect="00464065">
      <w:pgSz w:w="16838" w:h="11906" w:orient="landscape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C9" w:rsidRDefault="00115BC9">
      <w:r>
        <w:separator/>
      </w:r>
    </w:p>
  </w:endnote>
  <w:endnote w:type="continuationSeparator" w:id="1">
    <w:p w:rsidR="00115BC9" w:rsidRDefault="0011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C9" w:rsidRDefault="00115BC9">
      <w:r>
        <w:separator/>
      </w:r>
    </w:p>
  </w:footnote>
  <w:footnote w:type="continuationSeparator" w:id="1">
    <w:p w:rsidR="00115BC9" w:rsidRDefault="0011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BC9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1C8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0A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386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C9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A6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1E8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81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A6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C5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65"/>
    <w:rsid w:val="000122C7"/>
    <w:rsid w:val="00012789"/>
    <w:rsid w:val="00027ED3"/>
    <w:rsid w:val="00030B9C"/>
    <w:rsid w:val="00032E9C"/>
    <w:rsid w:val="000347CB"/>
    <w:rsid w:val="0004544E"/>
    <w:rsid w:val="000602E8"/>
    <w:rsid w:val="00063A41"/>
    <w:rsid w:val="0006594C"/>
    <w:rsid w:val="00081331"/>
    <w:rsid w:val="0008140E"/>
    <w:rsid w:val="000A7E38"/>
    <w:rsid w:val="000D71DA"/>
    <w:rsid w:val="000E7C09"/>
    <w:rsid w:val="00112786"/>
    <w:rsid w:val="00115BC9"/>
    <w:rsid w:val="001306DA"/>
    <w:rsid w:val="00130ED1"/>
    <w:rsid w:val="001372BA"/>
    <w:rsid w:val="00147F31"/>
    <w:rsid w:val="00154341"/>
    <w:rsid w:val="001561B5"/>
    <w:rsid w:val="0016368B"/>
    <w:rsid w:val="00174B07"/>
    <w:rsid w:val="00185A7F"/>
    <w:rsid w:val="001A7322"/>
    <w:rsid w:val="001B6880"/>
    <w:rsid w:val="001B79E6"/>
    <w:rsid w:val="001C6AC3"/>
    <w:rsid w:val="001C7AB2"/>
    <w:rsid w:val="001D47B7"/>
    <w:rsid w:val="001D6AC3"/>
    <w:rsid w:val="002015C1"/>
    <w:rsid w:val="00201D08"/>
    <w:rsid w:val="00201FD9"/>
    <w:rsid w:val="00254332"/>
    <w:rsid w:val="002A5DE3"/>
    <w:rsid w:val="002B0768"/>
    <w:rsid w:val="002B1741"/>
    <w:rsid w:val="002C22C2"/>
    <w:rsid w:val="002C7614"/>
    <w:rsid w:val="002E1855"/>
    <w:rsid w:val="002F49FD"/>
    <w:rsid w:val="002F6C3C"/>
    <w:rsid w:val="0030030C"/>
    <w:rsid w:val="00324A5E"/>
    <w:rsid w:val="003314AE"/>
    <w:rsid w:val="00343FF0"/>
    <w:rsid w:val="003531FC"/>
    <w:rsid w:val="00366318"/>
    <w:rsid w:val="00372D1C"/>
    <w:rsid w:val="003752E3"/>
    <w:rsid w:val="003910D5"/>
    <w:rsid w:val="003C0DB7"/>
    <w:rsid w:val="003C62EC"/>
    <w:rsid w:val="00406E6D"/>
    <w:rsid w:val="00426AA5"/>
    <w:rsid w:val="0043736C"/>
    <w:rsid w:val="00464065"/>
    <w:rsid w:val="00467A70"/>
    <w:rsid w:val="00493860"/>
    <w:rsid w:val="004A75FA"/>
    <w:rsid w:val="004C1928"/>
    <w:rsid w:val="004C663D"/>
    <w:rsid w:val="004D0752"/>
    <w:rsid w:val="004D6473"/>
    <w:rsid w:val="004F6578"/>
    <w:rsid w:val="0051627A"/>
    <w:rsid w:val="00524AF4"/>
    <w:rsid w:val="00527ADA"/>
    <w:rsid w:val="00546C4D"/>
    <w:rsid w:val="005676AD"/>
    <w:rsid w:val="0057040B"/>
    <w:rsid w:val="005823D9"/>
    <w:rsid w:val="00586244"/>
    <w:rsid w:val="005B109B"/>
    <w:rsid w:val="005C6456"/>
    <w:rsid w:val="005C6522"/>
    <w:rsid w:val="005D5CB8"/>
    <w:rsid w:val="005E38FC"/>
    <w:rsid w:val="005F5D7A"/>
    <w:rsid w:val="00607B54"/>
    <w:rsid w:val="0061169E"/>
    <w:rsid w:val="00616409"/>
    <w:rsid w:val="0062171A"/>
    <w:rsid w:val="00640485"/>
    <w:rsid w:val="006449E2"/>
    <w:rsid w:val="00655445"/>
    <w:rsid w:val="006635EA"/>
    <w:rsid w:val="00663A91"/>
    <w:rsid w:val="00684885"/>
    <w:rsid w:val="00693B9A"/>
    <w:rsid w:val="006B6B7C"/>
    <w:rsid w:val="006C5A67"/>
    <w:rsid w:val="006C5F8A"/>
    <w:rsid w:val="006D3041"/>
    <w:rsid w:val="006D5920"/>
    <w:rsid w:val="006F2CCA"/>
    <w:rsid w:val="006F46FE"/>
    <w:rsid w:val="006F685F"/>
    <w:rsid w:val="00704B58"/>
    <w:rsid w:val="00711CFC"/>
    <w:rsid w:val="00744245"/>
    <w:rsid w:val="00744281"/>
    <w:rsid w:val="0075347F"/>
    <w:rsid w:val="00762B24"/>
    <w:rsid w:val="007B23D2"/>
    <w:rsid w:val="007B6035"/>
    <w:rsid w:val="007F692C"/>
    <w:rsid w:val="007F7DDD"/>
    <w:rsid w:val="008066DB"/>
    <w:rsid w:val="00810012"/>
    <w:rsid w:val="00815DAF"/>
    <w:rsid w:val="008177DD"/>
    <w:rsid w:val="00830B10"/>
    <w:rsid w:val="008458ED"/>
    <w:rsid w:val="00846348"/>
    <w:rsid w:val="0085136E"/>
    <w:rsid w:val="00854248"/>
    <w:rsid w:val="00863793"/>
    <w:rsid w:val="00891325"/>
    <w:rsid w:val="0089188A"/>
    <w:rsid w:val="00893B56"/>
    <w:rsid w:val="00895F06"/>
    <w:rsid w:val="008B1E8B"/>
    <w:rsid w:val="008B44F9"/>
    <w:rsid w:val="008D0F11"/>
    <w:rsid w:val="008F1D87"/>
    <w:rsid w:val="008F5E4A"/>
    <w:rsid w:val="00921E10"/>
    <w:rsid w:val="00926221"/>
    <w:rsid w:val="0093454F"/>
    <w:rsid w:val="0097413D"/>
    <w:rsid w:val="00976601"/>
    <w:rsid w:val="009839BF"/>
    <w:rsid w:val="00984765"/>
    <w:rsid w:val="00987066"/>
    <w:rsid w:val="00992263"/>
    <w:rsid w:val="009A282C"/>
    <w:rsid w:val="009A5602"/>
    <w:rsid w:val="009E013C"/>
    <w:rsid w:val="009E38F7"/>
    <w:rsid w:val="009F389F"/>
    <w:rsid w:val="00A02738"/>
    <w:rsid w:val="00A0701A"/>
    <w:rsid w:val="00A077B3"/>
    <w:rsid w:val="00A27355"/>
    <w:rsid w:val="00A33D5C"/>
    <w:rsid w:val="00A34BF8"/>
    <w:rsid w:val="00A4514F"/>
    <w:rsid w:val="00A5046F"/>
    <w:rsid w:val="00A607B2"/>
    <w:rsid w:val="00A7001F"/>
    <w:rsid w:val="00A72114"/>
    <w:rsid w:val="00A7441E"/>
    <w:rsid w:val="00A7614D"/>
    <w:rsid w:val="00A938A3"/>
    <w:rsid w:val="00AB0E3F"/>
    <w:rsid w:val="00AC1D9E"/>
    <w:rsid w:val="00AD57C5"/>
    <w:rsid w:val="00AF27C6"/>
    <w:rsid w:val="00B00DA0"/>
    <w:rsid w:val="00B0582A"/>
    <w:rsid w:val="00B66491"/>
    <w:rsid w:val="00B670A8"/>
    <w:rsid w:val="00B72030"/>
    <w:rsid w:val="00B72BE8"/>
    <w:rsid w:val="00B77893"/>
    <w:rsid w:val="00B83307"/>
    <w:rsid w:val="00B90CE9"/>
    <w:rsid w:val="00BA007F"/>
    <w:rsid w:val="00BA3B5C"/>
    <w:rsid w:val="00BB2168"/>
    <w:rsid w:val="00BC0584"/>
    <w:rsid w:val="00BC5182"/>
    <w:rsid w:val="00BD0787"/>
    <w:rsid w:val="00BD7C33"/>
    <w:rsid w:val="00BE3B6E"/>
    <w:rsid w:val="00BE5504"/>
    <w:rsid w:val="00BF1046"/>
    <w:rsid w:val="00BF2A0E"/>
    <w:rsid w:val="00C03740"/>
    <w:rsid w:val="00C1400C"/>
    <w:rsid w:val="00C427E4"/>
    <w:rsid w:val="00C52C7B"/>
    <w:rsid w:val="00C65450"/>
    <w:rsid w:val="00C65DFE"/>
    <w:rsid w:val="00C759B3"/>
    <w:rsid w:val="00C762D9"/>
    <w:rsid w:val="00C805BB"/>
    <w:rsid w:val="00C81613"/>
    <w:rsid w:val="00C873C3"/>
    <w:rsid w:val="00CA1EEC"/>
    <w:rsid w:val="00CA4DB4"/>
    <w:rsid w:val="00CB1245"/>
    <w:rsid w:val="00CC0DB2"/>
    <w:rsid w:val="00CC58F4"/>
    <w:rsid w:val="00CD09D3"/>
    <w:rsid w:val="00CD7797"/>
    <w:rsid w:val="00CE086C"/>
    <w:rsid w:val="00D031A5"/>
    <w:rsid w:val="00D077E2"/>
    <w:rsid w:val="00D23037"/>
    <w:rsid w:val="00D24A76"/>
    <w:rsid w:val="00D27066"/>
    <w:rsid w:val="00D30FE6"/>
    <w:rsid w:val="00D61AF3"/>
    <w:rsid w:val="00D64861"/>
    <w:rsid w:val="00D722B0"/>
    <w:rsid w:val="00D72A19"/>
    <w:rsid w:val="00D73E26"/>
    <w:rsid w:val="00D85BBC"/>
    <w:rsid w:val="00D91097"/>
    <w:rsid w:val="00D969D3"/>
    <w:rsid w:val="00DA18B2"/>
    <w:rsid w:val="00DA26BA"/>
    <w:rsid w:val="00DA4CC5"/>
    <w:rsid w:val="00DE4B80"/>
    <w:rsid w:val="00DF0769"/>
    <w:rsid w:val="00DF2110"/>
    <w:rsid w:val="00DF43E9"/>
    <w:rsid w:val="00E0214D"/>
    <w:rsid w:val="00E248A1"/>
    <w:rsid w:val="00E52A8D"/>
    <w:rsid w:val="00E64F28"/>
    <w:rsid w:val="00E80FC8"/>
    <w:rsid w:val="00E84E12"/>
    <w:rsid w:val="00E978E2"/>
    <w:rsid w:val="00EC29C1"/>
    <w:rsid w:val="00EC2BC1"/>
    <w:rsid w:val="00EC5F6F"/>
    <w:rsid w:val="00ED158E"/>
    <w:rsid w:val="00ED54C6"/>
    <w:rsid w:val="00EE6000"/>
    <w:rsid w:val="00EF565F"/>
    <w:rsid w:val="00F014B9"/>
    <w:rsid w:val="00F015AD"/>
    <w:rsid w:val="00F01926"/>
    <w:rsid w:val="00F0569F"/>
    <w:rsid w:val="00F20F48"/>
    <w:rsid w:val="00F25816"/>
    <w:rsid w:val="00F3277C"/>
    <w:rsid w:val="00F32A74"/>
    <w:rsid w:val="00F32D18"/>
    <w:rsid w:val="00F50CF6"/>
    <w:rsid w:val="00F5636C"/>
    <w:rsid w:val="00F66D77"/>
    <w:rsid w:val="00F8413C"/>
    <w:rsid w:val="00F93A29"/>
    <w:rsid w:val="00F97870"/>
    <w:rsid w:val="00F97AFE"/>
    <w:rsid w:val="00FA02D2"/>
    <w:rsid w:val="00FA3CEA"/>
    <w:rsid w:val="00FB3007"/>
    <w:rsid w:val="00FC1541"/>
    <w:rsid w:val="00FD264B"/>
    <w:rsid w:val="00FE2EE3"/>
    <w:rsid w:val="00FE3F64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64065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065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065"/>
    <w:pPr>
      <w:keepNext/>
      <w:keepLines/>
      <w:spacing w:before="360" w:after="20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065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4065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4065"/>
    <w:pPr>
      <w:keepNext/>
      <w:keepLines/>
      <w:spacing w:before="320" w:after="200"/>
      <w:outlineLvl w:val="4"/>
    </w:pPr>
    <w:rPr>
      <w:rFonts w:ascii="Arial" w:eastAsia="DejaVu Sans" w:hAnsi="Arial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4065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065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065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065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065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4065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065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4065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4065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4065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4065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4065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4065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464065"/>
    <w:pPr>
      <w:ind w:left="720"/>
      <w:contextualSpacing/>
    </w:pPr>
  </w:style>
  <w:style w:type="paragraph" w:styleId="NoSpacing">
    <w:name w:val="No Spacing"/>
    <w:uiPriority w:val="99"/>
    <w:qFormat/>
    <w:rsid w:val="00464065"/>
    <w:rPr>
      <w:sz w:val="24"/>
      <w:szCs w:val="24"/>
      <w:lang w:val="en-US" w:eastAsia="zh-C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464065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64065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4065"/>
    <w:pPr>
      <w:spacing w:before="200" w:after="200"/>
    </w:pPr>
    <w:rPr>
      <w:rFonts w:eastAsia="DejaVu Sans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4065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64065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6406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40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406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46406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06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46406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065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464065"/>
  </w:style>
  <w:style w:type="table" w:styleId="TableGrid">
    <w:name w:val="Table Grid"/>
    <w:basedOn w:val="TableNormal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640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64065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4065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46406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64065"/>
    <w:rPr>
      <w:rFonts w:eastAsia="DejaVu San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64065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46406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64065"/>
    <w:pPr>
      <w:spacing w:after="57"/>
    </w:pPr>
  </w:style>
  <w:style w:type="paragraph" w:styleId="TOC2">
    <w:name w:val="toc 2"/>
    <w:basedOn w:val="Normal"/>
    <w:next w:val="Normal"/>
    <w:uiPriority w:val="99"/>
    <w:rsid w:val="0046406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6406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6406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6406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6406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6406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6406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6406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64065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rsid w:val="00464065"/>
  </w:style>
  <w:style w:type="character" w:customStyle="1" w:styleId="InternetLink">
    <w:name w:val="Internet Link"/>
    <w:uiPriority w:val="99"/>
    <w:rsid w:val="00464065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4640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06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4B9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64065"/>
  </w:style>
  <w:style w:type="paragraph" w:styleId="Caption">
    <w:name w:val="caption"/>
    <w:basedOn w:val="Normal"/>
    <w:uiPriority w:val="99"/>
    <w:qFormat/>
    <w:rsid w:val="004640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64065"/>
    <w:pPr>
      <w:suppressLineNumbers/>
    </w:pPr>
  </w:style>
  <w:style w:type="paragraph" w:customStyle="1" w:styleId="TableContents">
    <w:name w:val="Table Contents"/>
    <w:basedOn w:val="Normal"/>
    <w:uiPriority w:val="99"/>
    <w:rsid w:val="00464065"/>
    <w:pPr>
      <w:suppressLineNumbers/>
    </w:pPr>
  </w:style>
  <w:style w:type="paragraph" w:customStyle="1" w:styleId="TableHeading">
    <w:name w:val="Table Heading"/>
    <w:basedOn w:val="TableContents"/>
    <w:uiPriority w:val="99"/>
    <w:rsid w:val="00464065"/>
    <w:pPr>
      <w:jc w:val="center"/>
    </w:pPr>
    <w:rPr>
      <w:b/>
      <w:bCs/>
    </w:rPr>
  </w:style>
  <w:style w:type="character" w:customStyle="1" w:styleId="a">
    <w:name w:val="Другое_"/>
    <w:basedOn w:val="DefaultParagraphFont"/>
    <w:link w:val="a0"/>
    <w:uiPriority w:val="99"/>
    <w:locked/>
    <w:rsid w:val="00D23037"/>
    <w:rPr>
      <w:rFonts w:ascii="Arial" w:hAnsi="Arial"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23037"/>
    <w:pPr>
      <w:widowControl w:val="0"/>
    </w:pPr>
    <w:rPr>
      <w:rFonts w:ascii="Arial" w:eastAsia="DejaVu Sans" w:hAnsi="Arial"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341"/>
    <w:pPr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03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B0"/>
    <w:rPr>
      <w:rFonts w:eastAsia="Times New Roman" w:cs="Times New Roman"/>
      <w:sz w:val="2"/>
      <w:lang w:eastAsia="zh-CN"/>
    </w:rPr>
  </w:style>
  <w:style w:type="character" w:styleId="CommentReference">
    <w:name w:val="annotation reference"/>
    <w:basedOn w:val="DefaultParagraphFont"/>
    <w:uiPriority w:val="99"/>
    <w:semiHidden/>
    <w:locked/>
    <w:rsid w:val="007B60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B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6035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B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6035"/>
    <w:rPr>
      <w:b/>
      <w:bCs/>
    </w:rPr>
  </w:style>
  <w:style w:type="paragraph" w:customStyle="1" w:styleId="Standard">
    <w:name w:val="Standard"/>
    <w:uiPriority w:val="99"/>
    <w:rsid w:val="00830B10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/ru/activity/sodeystvie-razvitiyu-konkurentsii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../126/www.orel-adm.ru" TargetMode="External"/><Relationship Id="rId12" Type="http://schemas.openxmlformats.org/officeDocument/2006/relationships/hyperlink" Target="http://www.orel-adm.ru/ru/activity/zhkk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l-adm.ru/ru/activity/rynki-i-yarmar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l-adm.ru/ur/activity/transport/" TargetMode="External"/><Relationship Id="rId10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l-adm.ru/" TargetMode="External"/><Relationship Id="rId14" Type="http://schemas.openxmlformats.org/officeDocument/2006/relationships/hyperlink" Target="http://www.orel-adm.ru/ur/activity/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21</Pages>
  <Words>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плана мероприятий («дорожной карты») </dc:title>
  <dc:subject/>
  <dc:creator>Александр Викторович</dc:creator>
  <cp:keywords/>
  <dc:description/>
  <cp:lastModifiedBy>mitin-sv</cp:lastModifiedBy>
  <cp:revision>85</cp:revision>
  <cp:lastPrinted>2022-04-19T13:58:00Z</cp:lastPrinted>
  <dcterms:created xsi:type="dcterms:W3CDTF">2022-02-14T11:43:00Z</dcterms:created>
  <dcterms:modified xsi:type="dcterms:W3CDTF">2022-07-21T06:31:00Z</dcterms:modified>
</cp:coreProperties>
</file>