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5F55AA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постановление администрации города Орла</w:t>
      </w:r>
      <w:r w:rsidRPr="00202D0E">
        <w:rPr>
          <w:sz w:val="28"/>
          <w:szCs w:val="28"/>
          <w:lang w:val="ru-RU"/>
        </w:rPr>
        <w:br/>
        <w:t xml:space="preserve">от </w:t>
      </w:r>
      <w:r w:rsidR="00C838C1">
        <w:rPr>
          <w:sz w:val="28"/>
          <w:szCs w:val="28"/>
          <w:lang w:val="ru-RU"/>
        </w:rPr>
        <w:t>07.12.2017</w:t>
      </w:r>
      <w:r w:rsidRPr="00202D0E">
        <w:rPr>
          <w:sz w:val="28"/>
          <w:szCs w:val="28"/>
          <w:lang w:val="ru-RU"/>
        </w:rPr>
        <w:t xml:space="preserve"> № 5457 «Об утверждении административного регламента предоставления муниципальной услуги «Подготовка, регистрация и выдача градостроительного плана земельного участка </w:t>
      </w:r>
      <w:proofErr w:type="gramStart"/>
      <w:r w:rsidRPr="00202D0E">
        <w:rPr>
          <w:sz w:val="28"/>
          <w:szCs w:val="28"/>
          <w:lang w:val="ru-RU"/>
        </w:rPr>
        <w:t>для</w:t>
      </w:r>
      <w:proofErr w:type="gramEnd"/>
      <w:r w:rsidRPr="00202D0E">
        <w:rPr>
          <w:sz w:val="28"/>
          <w:szCs w:val="28"/>
          <w:lang w:val="ru-RU"/>
        </w:rPr>
        <w:t xml:space="preserve"> малоэтажного </w:t>
      </w:r>
    </w:p>
    <w:p w:rsidR="00202D0E" w:rsidRPr="00202D0E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жилищного строительства»</w:t>
      </w:r>
    </w:p>
    <w:p w:rsidR="00202D0E" w:rsidRPr="00202D0E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821A92" w:rsidRDefault="00762694" w:rsidP="00762694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целях приведения муниципального правового акта в соответствие </w:t>
      </w:r>
      <w:r>
        <w:rPr>
          <w:sz w:val="28"/>
          <w:szCs w:val="28"/>
          <w:lang w:val="ru-RU"/>
        </w:rPr>
        <w:br/>
        <w:t xml:space="preserve">с требованиями </w:t>
      </w:r>
      <w:r w:rsidR="005F55AA">
        <w:rPr>
          <w:sz w:val="28"/>
          <w:szCs w:val="28"/>
          <w:lang w:val="ru-RU"/>
        </w:rPr>
        <w:t>действующего законодательства</w:t>
      </w:r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«Подготовка, регистрация и выдача градостроительного плана земельного участка для малоэтажного жилищного строительства», утвержденный постановлением администрации города Орла от </w:t>
      </w:r>
      <w:r>
        <w:rPr>
          <w:sz w:val="28"/>
          <w:szCs w:val="28"/>
          <w:lang w:val="ru-RU"/>
        </w:rPr>
        <w:t xml:space="preserve">07 декабря </w:t>
      </w:r>
      <w:r w:rsidRPr="00762694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62694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№ 5457</w:t>
      </w:r>
      <w:r w:rsidR="00973853">
        <w:rPr>
          <w:sz w:val="28"/>
          <w:szCs w:val="28"/>
          <w:lang w:val="ru-RU"/>
        </w:rPr>
        <w:t xml:space="preserve"> следующие изменения:</w:t>
      </w:r>
    </w:p>
    <w:p w:rsidR="00973853" w:rsidRDefault="00973853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В абзаце третьем пункта 4.2.1.</w:t>
      </w:r>
      <w:r w:rsidR="00762694" w:rsidRPr="00762694">
        <w:rPr>
          <w:sz w:val="28"/>
          <w:szCs w:val="28"/>
          <w:lang w:val="ru-RU"/>
        </w:rPr>
        <w:t xml:space="preserve"> </w:t>
      </w:r>
      <w:r w:rsidR="0030391D">
        <w:rPr>
          <w:sz w:val="28"/>
          <w:szCs w:val="28"/>
          <w:lang w:val="ru-RU"/>
        </w:rPr>
        <w:t xml:space="preserve">приложения к постановлению </w:t>
      </w:r>
      <w:r>
        <w:rPr>
          <w:sz w:val="28"/>
          <w:szCs w:val="28"/>
          <w:lang w:val="ru-RU"/>
        </w:rPr>
        <w:t>слова «7 календарных дней» заменить словами «</w:t>
      </w:r>
      <w:r w:rsidRPr="00973853">
        <w:rPr>
          <w:sz w:val="28"/>
          <w:szCs w:val="28"/>
          <w:lang w:val="ru-RU"/>
        </w:rPr>
        <w:t>10 рабочих дней</w:t>
      </w:r>
      <w:r>
        <w:rPr>
          <w:sz w:val="28"/>
          <w:szCs w:val="28"/>
          <w:lang w:val="ru-RU"/>
        </w:rPr>
        <w:t>».</w:t>
      </w:r>
    </w:p>
    <w:p w:rsidR="00762694" w:rsidRDefault="00973853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Д</w:t>
      </w:r>
      <w:r w:rsidR="005F55AA">
        <w:rPr>
          <w:sz w:val="28"/>
          <w:szCs w:val="28"/>
          <w:lang w:val="ru-RU"/>
        </w:rPr>
        <w:t>ополни</w:t>
      </w:r>
      <w:r>
        <w:rPr>
          <w:sz w:val="28"/>
          <w:szCs w:val="28"/>
          <w:lang w:val="ru-RU"/>
        </w:rPr>
        <w:t>ть</w:t>
      </w:r>
      <w:r w:rsidR="005F55AA">
        <w:rPr>
          <w:sz w:val="28"/>
          <w:szCs w:val="28"/>
          <w:lang w:val="ru-RU"/>
        </w:rPr>
        <w:t xml:space="preserve"> пункт 4.2.2. </w:t>
      </w:r>
      <w:r w:rsidR="0030391D" w:rsidRPr="0030391D">
        <w:rPr>
          <w:sz w:val="28"/>
          <w:szCs w:val="28"/>
          <w:lang w:val="ru-RU"/>
        </w:rPr>
        <w:t xml:space="preserve">приложения к постановлению </w:t>
      </w:r>
      <w:r w:rsidR="005F55AA">
        <w:rPr>
          <w:sz w:val="28"/>
          <w:szCs w:val="28"/>
          <w:lang w:val="ru-RU"/>
        </w:rPr>
        <w:t>абзацем следующего содержания</w:t>
      </w:r>
      <w:r w:rsidR="00762694" w:rsidRPr="00762694">
        <w:rPr>
          <w:sz w:val="28"/>
          <w:szCs w:val="28"/>
          <w:lang w:val="ru-RU"/>
        </w:rPr>
        <w:t>:</w:t>
      </w:r>
    </w:p>
    <w:p w:rsidR="00C838C1" w:rsidRDefault="005F55AA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«Срок проведения внеплановой проверки составляет не более 10 рабочих дней</w:t>
      </w:r>
      <w:proofErr w:type="gramStart"/>
      <w:r>
        <w:rPr>
          <w:sz w:val="28"/>
          <w:szCs w:val="28"/>
          <w:lang w:val="ru-RU"/>
        </w:rPr>
        <w:t>.»</w:t>
      </w:r>
      <w:r w:rsidR="00CA042D">
        <w:rPr>
          <w:sz w:val="28"/>
          <w:szCs w:val="28"/>
          <w:lang w:val="ru-RU"/>
        </w:rPr>
        <w:t>.</w:t>
      </w:r>
      <w:proofErr w:type="gramEnd"/>
    </w:p>
    <w:p w:rsidR="003F1B10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  <w:bookmarkStart w:id="0" w:name="_GoBack"/>
      <w:bookmarkEnd w:id="0"/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C838C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0" w:rsidRDefault="00D12A10" w:rsidP="00FA7541">
      <w:r>
        <w:separator/>
      </w:r>
    </w:p>
  </w:endnote>
  <w:endnote w:type="continuationSeparator" w:id="0">
    <w:p w:rsidR="00D12A10" w:rsidRDefault="00D12A10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0" w:rsidRDefault="00D12A10" w:rsidP="00FA7541">
      <w:r>
        <w:separator/>
      </w:r>
    </w:p>
  </w:footnote>
  <w:footnote w:type="continuationSeparator" w:id="0">
    <w:p w:rsidR="00D12A10" w:rsidRDefault="00D12A10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5A4F"/>
    <w:rsid w:val="004C5A16"/>
    <w:rsid w:val="004F5FB0"/>
    <w:rsid w:val="0058770F"/>
    <w:rsid w:val="0059415F"/>
    <w:rsid w:val="005F55AA"/>
    <w:rsid w:val="00610195"/>
    <w:rsid w:val="006124B2"/>
    <w:rsid w:val="00664104"/>
    <w:rsid w:val="0073678A"/>
    <w:rsid w:val="0075009E"/>
    <w:rsid w:val="00762694"/>
    <w:rsid w:val="007920DA"/>
    <w:rsid w:val="00811D6E"/>
    <w:rsid w:val="008318CE"/>
    <w:rsid w:val="00847DD1"/>
    <w:rsid w:val="008C4BB8"/>
    <w:rsid w:val="0092716A"/>
    <w:rsid w:val="00942BBB"/>
    <w:rsid w:val="00971891"/>
    <w:rsid w:val="00973853"/>
    <w:rsid w:val="00997BE2"/>
    <w:rsid w:val="00A43E94"/>
    <w:rsid w:val="00A64471"/>
    <w:rsid w:val="00A74E92"/>
    <w:rsid w:val="00C14D61"/>
    <w:rsid w:val="00C21B96"/>
    <w:rsid w:val="00C41854"/>
    <w:rsid w:val="00C838C1"/>
    <w:rsid w:val="00C92A91"/>
    <w:rsid w:val="00CA042D"/>
    <w:rsid w:val="00CD3B03"/>
    <w:rsid w:val="00D12A10"/>
    <w:rsid w:val="00D14B59"/>
    <w:rsid w:val="00D17442"/>
    <w:rsid w:val="00D26EB8"/>
    <w:rsid w:val="00D50034"/>
    <w:rsid w:val="00DC728A"/>
    <w:rsid w:val="00DD2B60"/>
    <w:rsid w:val="00DD3705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5</cp:revision>
  <cp:lastPrinted>2024-10-10T13:16:00Z</cp:lastPrinted>
  <dcterms:created xsi:type="dcterms:W3CDTF">2024-10-10T12:16:00Z</dcterms:created>
  <dcterms:modified xsi:type="dcterms:W3CDTF">2024-10-11T14:12:00Z</dcterms:modified>
</cp:coreProperties>
</file>