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06" w:rsidRDefault="00007106" w:rsidP="00007106">
      <w:pPr>
        <w:ind w:firstLine="540"/>
      </w:pPr>
      <w:r>
        <w:rPr>
          <w:rFonts w:eastAsia="Calibri"/>
          <w:spacing w:val="-2"/>
          <w:position w:val="-33"/>
          <w:szCs w:val="28"/>
        </w:rPr>
        <w:t xml:space="preserve">                                                       </w:t>
      </w:r>
    </w:p>
    <w:p w:rsidR="00007106" w:rsidRDefault="00007106" w:rsidP="00007106">
      <w:pPr>
        <w:pStyle w:val="2"/>
        <w:numPr>
          <w:ilvl w:val="1"/>
          <w:numId w:val="2"/>
        </w:numPr>
        <w:tabs>
          <w:tab w:val="left" w:pos="1056"/>
          <w:tab w:val="center" w:pos="4770"/>
        </w:tabs>
        <w:spacing w:line="240" w:lineRule="exact"/>
        <w:rPr>
          <w:caps/>
        </w:rPr>
      </w:pPr>
      <w:r>
        <w:rPr>
          <w:b w:val="0"/>
        </w:rPr>
        <w:t>РОССИЙСКАЯ ФЕДЕРАЦИЯ</w:t>
      </w:r>
    </w:p>
    <w:p w:rsidR="00007106" w:rsidRDefault="00007106" w:rsidP="00007106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007106" w:rsidRDefault="00007106" w:rsidP="00007106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007106" w:rsidRDefault="00007106" w:rsidP="00007106">
      <w:pPr>
        <w:pStyle w:val="1"/>
        <w:numPr>
          <w:ilvl w:val="0"/>
          <w:numId w:val="2"/>
        </w:numPr>
        <w:rPr>
          <w:color w:val="0000FF"/>
          <w:sz w:val="6"/>
          <w:szCs w:val="6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007106" w:rsidRDefault="00007106" w:rsidP="00007106">
      <w:pPr>
        <w:jc w:val="center"/>
        <w:rPr>
          <w:b/>
          <w:color w:val="0000FF"/>
          <w:sz w:val="6"/>
          <w:szCs w:val="6"/>
        </w:rPr>
      </w:pPr>
    </w:p>
    <w:p w:rsidR="00007106" w:rsidRDefault="00007106" w:rsidP="00007106">
      <w:pPr>
        <w:pStyle w:val="3"/>
        <w:numPr>
          <w:ilvl w:val="2"/>
          <w:numId w:val="2"/>
        </w:numPr>
        <w:rPr>
          <w:color w:val="0000FF"/>
          <w:spacing w:val="40"/>
          <w:sz w:val="6"/>
          <w:szCs w:val="6"/>
        </w:rPr>
      </w:pPr>
    </w:p>
    <w:p w:rsidR="00007106" w:rsidRDefault="00007106" w:rsidP="00007106">
      <w:pPr>
        <w:pStyle w:val="4"/>
        <w:numPr>
          <w:ilvl w:val="3"/>
          <w:numId w:val="2"/>
        </w:numPr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007106" w:rsidRDefault="00007106" w:rsidP="00007106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 w:val="20"/>
          <w:szCs w:val="20"/>
        </w:rPr>
      </w:pPr>
      <w:r>
        <w:rPr>
          <w:color w:val="0000FF"/>
        </w:rPr>
        <w:t>20 августа 2024</w:t>
      </w:r>
      <w:r>
        <w:rPr>
          <w:color w:val="0000FF"/>
        </w:rPr>
        <w:tab/>
        <w:t xml:space="preserve">   </w:t>
      </w:r>
      <w:r>
        <w:rPr>
          <w:color w:val="0000FF"/>
        </w:rPr>
        <w:tab/>
        <w:t xml:space="preserve">                                     №4042</w:t>
      </w:r>
    </w:p>
    <w:p w:rsidR="00007106" w:rsidRDefault="00007106" w:rsidP="00007106">
      <w:pPr>
        <w:ind w:left="15"/>
        <w:jc w:val="center"/>
        <w:rPr>
          <w:color w:val="0000FF"/>
          <w:sz w:val="20"/>
          <w:szCs w:val="20"/>
        </w:rPr>
      </w:pPr>
    </w:p>
    <w:p w:rsidR="00007106" w:rsidRDefault="00007106" w:rsidP="00007106">
      <w:pPr>
        <w:ind w:left="15"/>
        <w:jc w:val="center"/>
        <w:rPr>
          <w:szCs w:val="28"/>
        </w:rPr>
      </w:pPr>
      <w:r>
        <w:rPr>
          <w:color w:val="0000FF"/>
        </w:rPr>
        <w:t>Орёл</w:t>
      </w:r>
    </w:p>
    <w:p w:rsidR="00007106" w:rsidRPr="00CC532B" w:rsidRDefault="00007106" w:rsidP="00007106">
      <w:pPr>
        <w:ind w:left="15"/>
        <w:jc w:val="both"/>
        <w:rPr>
          <w:sz w:val="20"/>
          <w:szCs w:val="20"/>
        </w:rPr>
      </w:pPr>
    </w:p>
    <w:p w:rsidR="00007106" w:rsidRPr="00CC532B" w:rsidRDefault="00007106" w:rsidP="00007106">
      <w:pPr>
        <w:jc w:val="center"/>
        <w:rPr>
          <w:sz w:val="20"/>
          <w:szCs w:val="20"/>
        </w:rPr>
      </w:pPr>
    </w:p>
    <w:p w:rsidR="00007106" w:rsidRDefault="00007106" w:rsidP="00007106">
      <w:pPr>
        <w:jc w:val="center"/>
        <w:rPr>
          <w:szCs w:val="28"/>
        </w:rPr>
      </w:pPr>
      <w:r w:rsidRPr="006B37F4">
        <w:rPr>
          <w:szCs w:val="28"/>
        </w:rPr>
        <w:t>О временном ограничении движения транспортных средств</w:t>
      </w:r>
    </w:p>
    <w:p w:rsidR="00007106" w:rsidRDefault="00007106" w:rsidP="00007106">
      <w:pPr>
        <w:jc w:val="center"/>
        <w:rPr>
          <w:szCs w:val="28"/>
        </w:rPr>
      </w:pPr>
      <w:r w:rsidRPr="006B37F4">
        <w:rPr>
          <w:szCs w:val="28"/>
        </w:rPr>
        <w:t xml:space="preserve">по </w:t>
      </w:r>
      <w:bookmarkStart w:id="0" w:name="_Hlk174451485"/>
      <w:r>
        <w:rPr>
          <w:szCs w:val="28"/>
        </w:rPr>
        <w:t xml:space="preserve">пер. </w:t>
      </w:r>
      <w:proofErr w:type="spellStart"/>
      <w:r>
        <w:rPr>
          <w:szCs w:val="28"/>
        </w:rPr>
        <w:t>Маслозаводской</w:t>
      </w:r>
      <w:proofErr w:type="spellEnd"/>
      <w:r>
        <w:rPr>
          <w:szCs w:val="28"/>
        </w:rPr>
        <w:t xml:space="preserve"> в районе дома №2, проезду </w:t>
      </w:r>
      <w:proofErr w:type="spellStart"/>
      <w:r>
        <w:rPr>
          <w:szCs w:val="28"/>
        </w:rPr>
        <w:t>Кромской</w:t>
      </w:r>
      <w:proofErr w:type="spellEnd"/>
      <w:r>
        <w:rPr>
          <w:szCs w:val="28"/>
        </w:rPr>
        <w:t xml:space="preserve"> в районе </w:t>
      </w:r>
    </w:p>
    <w:p w:rsidR="00007106" w:rsidRDefault="00007106" w:rsidP="00007106">
      <w:pPr>
        <w:jc w:val="center"/>
        <w:rPr>
          <w:szCs w:val="28"/>
        </w:rPr>
      </w:pPr>
      <w:r>
        <w:rPr>
          <w:szCs w:val="28"/>
        </w:rPr>
        <w:t xml:space="preserve">дома №16 и внутриквартальному проезду от проезда </w:t>
      </w:r>
      <w:proofErr w:type="spellStart"/>
      <w:r>
        <w:rPr>
          <w:szCs w:val="28"/>
        </w:rPr>
        <w:t>Кромской</w:t>
      </w:r>
      <w:proofErr w:type="spellEnd"/>
      <w:r>
        <w:rPr>
          <w:szCs w:val="28"/>
        </w:rPr>
        <w:t xml:space="preserve"> до </w:t>
      </w:r>
    </w:p>
    <w:p w:rsidR="00007106" w:rsidRPr="006B37F4" w:rsidRDefault="00007106" w:rsidP="00007106">
      <w:pPr>
        <w:jc w:val="center"/>
        <w:rPr>
          <w:szCs w:val="28"/>
        </w:rPr>
      </w:pPr>
      <w:r>
        <w:rPr>
          <w:szCs w:val="28"/>
        </w:rPr>
        <w:t xml:space="preserve">дома №4 по пер. </w:t>
      </w:r>
      <w:proofErr w:type="spellStart"/>
      <w:r>
        <w:rPr>
          <w:szCs w:val="28"/>
        </w:rPr>
        <w:t>Маслозаводской</w:t>
      </w:r>
      <w:proofErr w:type="spellEnd"/>
    </w:p>
    <w:bookmarkEnd w:id="0"/>
    <w:p w:rsidR="00007106" w:rsidRPr="00CC532B" w:rsidRDefault="00007106" w:rsidP="00007106">
      <w:pPr>
        <w:ind w:left="15"/>
        <w:jc w:val="center"/>
        <w:rPr>
          <w:sz w:val="20"/>
          <w:szCs w:val="20"/>
        </w:rPr>
      </w:pPr>
    </w:p>
    <w:p w:rsidR="00007106" w:rsidRPr="00CC532B" w:rsidRDefault="00007106" w:rsidP="00007106">
      <w:pPr>
        <w:ind w:left="15"/>
        <w:jc w:val="center"/>
        <w:rPr>
          <w:sz w:val="20"/>
          <w:szCs w:val="20"/>
        </w:rPr>
      </w:pPr>
    </w:p>
    <w:p w:rsidR="00007106" w:rsidRDefault="00007106" w:rsidP="0000710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Руководствуясь Федеральным законом от 08.11.2007 № 257-ФЗ  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bCs/>
          <w:spacing w:val="-2"/>
          <w:szCs w:val="28"/>
        </w:rPr>
        <w:t>Уставом города Орла, Правилами производства земляных работ на территории города Орла, утверждёнными постановлением администрации города Орла от 20.06.2012 № 1998, на основании обращения АО «Газпром газораспределение Орёл» от 23.07.2024 г. №ГРО-01/09/1795</w:t>
      </w:r>
      <w:r>
        <w:rPr>
          <w:spacing w:val="-2"/>
          <w:szCs w:val="28"/>
        </w:rPr>
        <w:t>,         в</w:t>
      </w:r>
      <w:r>
        <w:rPr>
          <w:szCs w:val="28"/>
        </w:rPr>
        <w:t xml:space="preserve"> связи</w:t>
      </w:r>
      <w:proofErr w:type="gramEnd"/>
      <w:r>
        <w:rPr>
          <w:szCs w:val="28"/>
        </w:rPr>
        <w:t xml:space="preserve"> с прокладкой участка сети газопровода от дома №15 до дома №4 по                     пер. </w:t>
      </w:r>
      <w:proofErr w:type="spellStart"/>
      <w:r>
        <w:rPr>
          <w:szCs w:val="28"/>
        </w:rPr>
        <w:t>Маслозаводской</w:t>
      </w:r>
      <w:proofErr w:type="spellEnd"/>
      <w:r>
        <w:rPr>
          <w:szCs w:val="28"/>
        </w:rPr>
        <w:t xml:space="preserve">, </w:t>
      </w:r>
      <w:r>
        <w:rPr>
          <w:b/>
          <w:bCs/>
          <w:szCs w:val="28"/>
        </w:rPr>
        <w:t xml:space="preserve">администрация города Орла </w:t>
      </w:r>
      <w:r>
        <w:rPr>
          <w:b/>
          <w:szCs w:val="28"/>
        </w:rPr>
        <w:t>постановляет:</w:t>
      </w:r>
      <w:r>
        <w:rPr>
          <w:szCs w:val="28"/>
        </w:rPr>
        <w:t xml:space="preserve"> </w:t>
      </w:r>
    </w:p>
    <w:p w:rsidR="00007106" w:rsidRDefault="00007106" w:rsidP="00007106">
      <w:pPr>
        <w:ind w:firstLine="709"/>
        <w:jc w:val="both"/>
        <w:rPr>
          <w:rFonts w:eastAsia="Calibri"/>
          <w:spacing w:val="-2"/>
          <w:szCs w:val="28"/>
        </w:rPr>
      </w:pPr>
      <w:r>
        <w:rPr>
          <w:szCs w:val="28"/>
        </w:rPr>
        <w:t xml:space="preserve">1. Ввести временное ограничение движения транспортных средств       </w:t>
      </w:r>
      <w:r w:rsidRPr="006B37F4">
        <w:rPr>
          <w:szCs w:val="28"/>
        </w:rPr>
        <w:t xml:space="preserve">по </w:t>
      </w:r>
      <w:r>
        <w:rPr>
          <w:szCs w:val="28"/>
        </w:rPr>
        <w:t xml:space="preserve">пер. </w:t>
      </w:r>
      <w:proofErr w:type="spellStart"/>
      <w:r>
        <w:rPr>
          <w:szCs w:val="28"/>
        </w:rPr>
        <w:t>Маслозаводской</w:t>
      </w:r>
      <w:proofErr w:type="spellEnd"/>
      <w:r>
        <w:rPr>
          <w:szCs w:val="28"/>
        </w:rPr>
        <w:t xml:space="preserve"> в районе дома №2, проезду </w:t>
      </w:r>
      <w:proofErr w:type="spellStart"/>
      <w:r>
        <w:rPr>
          <w:szCs w:val="28"/>
        </w:rPr>
        <w:t>Кромской</w:t>
      </w:r>
      <w:proofErr w:type="spellEnd"/>
      <w:r>
        <w:rPr>
          <w:szCs w:val="28"/>
        </w:rPr>
        <w:t xml:space="preserve"> в районе дома №16 и внутриквартальному проезду от проезда </w:t>
      </w:r>
      <w:proofErr w:type="spellStart"/>
      <w:r>
        <w:rPr>
          <w:szCs w:val="28"/>
        </w:rPr>
        <w:t>Кромской</w:t>
      </w:r>
      <w:proofErr w:type="spellEnd"/>
      <w:r>
        <w:rPr>
          <w:szCs w:val="28"/>
        </w:rPr>
        <w:t xml:space="preserve"> до дома №4 по                   пер. </w:t>
      </w:r>
      <w:proofErr w:type="spellStart"/>
      <w:r>
        <w:rPr>
          <w:szCs w:val="28"/>
        </w:rPr>
        <w:t>Маслозаводской</w:t>
      </w:r>
      <w:proofErr w:type="spellEnd"/>
      <w:r w:rsidRPr="006B37F4">
        <w:rPr>
          <w:szCs w:val="28"/>
        </w:rPr>
        <w:t xml:space="preserve"> </w:t>
      </w:r>
      <w:r>
        <w:rPr>
          <w:szCs w:val="28"/>
        </w:rPr>
        <w:t>с 8</w:t>
      </w:r>
      <w:r>
        <w:rPr>
          <w:szCs w:val="28"/>
          <w:u w:val="single"/>
          <w:vertAlign w:val="superscript"/>
        </w:rPr>
        <w:t>00</w:t>
      </w:r>
      <w:r>
        <w:rPr>
          <w:szCs w:val="28"/>
        </w:rPr>
        <w:t xml:space="preserve"> 21.08.2024 г. до 17</w:t>
      </w:r>
      <w:r>
        <w:rPr>
          <w:szCs w:val="28"/>
          <w:u w:val="single"/>
          <w:vertAlign w:val="superscript"/>
        </w:rPr>
        <w:t>00</w:t>
      </w:r>
      <w:r>
        <w:rPr>
          <w:szCs w:val="28"/>
        </w:rPr>
        <w:t xml:space="preserve"> 12.09.2024 г. </w:t>
      </w:r>
    </w:p>
    <w:p w:rsidR="00007106" w:rsidRDefault="00007106" w:rsidP="00007106">
      <w:pPr>
        <w:ind w:firstLine="709"/>
        <w:jc w:val="both"/>
        <w:rPr>
          <w:szCs w:val="28"/>
        </w:rPr>
      </w:pPr>
      <w:r>
        <w:rPr>
          <w:rFonts w:eastAsia="Calibri"/>
          <w:spacing w:val="-2"/>
          <w:szCs w:val="28"/>
        </w:rPr>
        <w:t xml:space="preserve">2. </w:t>
      </w:r>
      <w:r>
        <w:rPr>
          <w:szCs w:val="28"/>
        </w:rPr>
        <w:t xml:space="preserve">АО </w:t>
      </w:r>
      <w:r>
        <w:rPr>
          <w:bCs/>
          <w:spacing w:val="-2"/>
          <w:szCs w:val="28"/>
        </w:rPr>
        <w:t xml:space="preserve">«Газпром газораспределение Орёл» (А.А. </w:t>
      </w:r>
      <w:proofErr w:type="spellStart"/>
      <w:r>
        <w:rPr>
          <w:bCs/>
          <w:spacing w:val="-2"/>
          <w:szCs w:val="28"/>
        </w:rPr>
        <w:t>Казельский</w:t>
      </w:r>
      <w:proofErr w:type="spellEnd"/>
      <w:r>
        <w:rPr>
          <w:bCs/>
          <w:spacing w:val="-2"/>
          <w:szCs w:val="28"/>
        </w:rPr>
        <w:t>)</w:t>
      </w:r>
      <w:r>
        <w:rPr>
          <w:szCs w:val="28"/>
        </w:rPr>
        <w:t xml:space="preserve">:     </w:t>
      </w:r>
    </w:p>
    <w:p w:rsidR="00007106" w:rsidRDefault="00007106" w:rsidP="00007106">
      <w:pPr>
        <w:ind w:firstLine="709"/>
        <w:jc w:val="both"/>
        <w:rPr>
          <w:szCs w:val="28"/>
        </w:rPr>
      </w:pPr>
      <w:r>
        <w:rPr>
          <w:szCs w:val="28"/>
        </w:rPr>
        <w:t xml:space="preserve">2.1. Довести до УГИБДД УМВД России по Орловской области                    (А.А. </w:t>
      </w:r>
      <w:proofErr w:type="spellStart"/>
      <w:r>
        <w:rPr>
          <w:szCs w:val="28"/>
        </w:rPr>
        <w:t>Бахарев</w:t>
      </w:r>
      <w:proofErr w:type="spellEnd"/>
      <w:r>
        <w:rPr>
          <w:szCs w:val="28"/>
        </w:rPr>
        <w:t xml:space="preserve">), МБУ «Спецавтобаза по санитарной очистке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рла</w:t>
      </w:r>
      <w:proofErr w:type="spellEnd"/>
      <w:r>
        <w:rPr>
          <w:szCs w:val="28"/>
        </w:rPr>
        <w:t xml:space="preserve">»            </w:t>
      </w:r>
      <w:r>
        <w:rPr>
          <w:spacing w:val="-2"/>
          <w:szCs w:val="28"/>
        </w:rPr>
        <w:t>(</w:t>
      </w:r>
      <w:r w:rsidRPr="0016719B">
        <w:rPr>
          <w:spacing w:val="-2"/>
          <w:szCs w:val="28"/>
        </w:rPr>
        <w:t xml:space="preserve">О.С. </w:t>
      </w:r>
      <w:proofErr w:type="spellStart"/>
      <w:r w:rsidRPr="0016719B">
        <w:rPr>
          <w:spacing w:val="-2"/>
          <w:szCs w:val="28"/>
        </w:rPr>
        <w:t>Василюха</w:t>
      </w:r>
      <w:proofErr w:type="spellEnd"/>
      <w:r>
        <w:rPr>
          <w:spacing w:val="-2"/>
          <w:szCs w:val="28"/>
        </w:rPr>
        <w:t xml:space="preserve">) </w:t>
      </w:r>
      <w:r>
        <w:rPr>
          <w:szCs w:val="28"/>
        </w:rPr>
        <w:t>информацию о временном ограничении движения транспортных средств в соответствии с пунктом 1 настоящего постановления.</w:t>
      </w:r>
    </w:p>
    <w:p w:rsidR="00007106" w:rsidRDefault="00007106" w:rsidP="00007106">
      <w:pPr>
        <w:ind w:firstLine="690"/>
        <w:jc w:val="both"/>
        <w:rPr>
          <w:spacing w:val="-2"/>
          <w:szCs w:val="28"/>
        </w:rPr>
      </w:pPr>
      <w:r>
        <w:rPr>
          <w:szCs w:val="28"/>
        </w:rPr>
        <w:t>2.2. Установить ограждение места производства работ, необходимые знаки и указатели в соответствии с «ОДМ 218.6.019-2016. Отраслевой дорожный методический документ. Рекомендации по организации движения и ограждению мест производства дорожных работ».</w:t>
      </w:r>
    </w:p>
    <w:p w:rsidR="00007106" w:rsidRDefault="00007106" w:rsidP="00007106">
      <w:pPr>
        <w:ind w:firstLine="705"/>
        <w:jc w:val="both"/>
        <w:rPr>
          <w:rFonts w:eastAsia="Calibri"/>
          <w:spacing w:val="-2"/>
          <w:szCs w:val="28"/>
        </w:rPr>
      </w:pPr>
      <w:r>
        <w:rPr>
          <w:spacing w:val="-2"/>
          <w:szCs w:val="28"/>
        </w:rPr>
        <w:t xml:space="preserve">2.3. По окончании работ в срок до 12.09.2024 г. восстановить асфальтобетонное покрытие, зону работы механизмов согласно акту технического состояния и обустроенности территории и сдать благоустройство </w:t>
      </w:r>
      <w:r>
        <w:rPr>
          <w:szCs w:val="28"/>
        </w:rPr>
        <w:t xml:space="preserve">МБУ «Спецавтобаза по санитарной очистке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рла</w:t>
      </w:r>
      <w:proofErr w:type="spellEnd"/>
      <w:r>
        <w:rPr>
          <w:szCs w:val="28"/>
        </w:rPr>
        <w:t xml:space="preserve">» </w:t>
      </w:r>
      <w:r>
        <w:rPr>
          <w:spacing w:val="-2"/>
          <w:szCs w:val="28"/>
        </w:rPr>
        <w:t>(</w:t>
      </w:r>
      <w:r w:rsidRPr="0016719B">
        <w:rPr>
          <w:spacing w:val="-2"/>
          <w:szCs w:val="28"/>
        </w:rPr>
        <w:t xml:space="preserve">О.С. </w:t>
      </w:r>
      <w:proofErr w:type="spellStart"/>
      <w:r w:rsidRPr="0016719B">
        <w:rPr>
          <w:spacing w:val="-2"/>
          <w:szCs w:val="28"/>
        </w:rPr>
        <w:t>Василюха</w:t>
      </w:r>
      <w:proofErr w:type="spellEnd"/>
      <w:r>
        <w:rPr>
          <w:spacing w:val="-2"/>
          <w:szCs w:val="28"/>
        </w:rPr>
        <w:t xml:space="preserve">) и отделу административно-технического контроля </w:t>
      </w:r>
      <w:r>
        <w:rPr>
          <w:spacing w:val="-2"/>
          <w:szCs w:val="28"/>
        </w:rPr>
        <w:lastRenderedPageBreak/>
        <w:t xml:space="preserve">территориального управления по Заводскому району администрации города Орла (О.Н. Проценко). </w:t>
      </w:r>
    </w:p>
    <w:p w:rsidR="00007106" w:rsidRDefault="00007106" w:rsidP="00007106">
      <w:pPr>
        <w:ind w:firstLine="705"/>
        <w:jc w:val="both"/>
        <w:rPr>
          <w:rFonts w:eastAsia="Calibri"/>
          <w:spacing w:val="-2"/>
          <w:szCs w:val="28"/>
        </w:rPr>
      </w:pPr>
      <w:bookmarkStart w:id="1" w:name="_Hlk174630042"/>
      <w:r>
        <w:rPr>
          <w:rFonts w:eastAsia="Calibri"/>
          <w:spacing w:val="-2"/>
          <w:szCs w:val="28"/>
        </w:rPr>
        <w:t xml:space="preserve">3. </w:t>
      </w:r>
      <w:r>
        <w:rPr>
          <w:rFonts w:eastAsia="Calibri"/>
          <w:color w:val="000000"/>
          <w:spacing w:val="-2"/>
          <w:szCs w:val="28"/>
        </w:rPr>
        <w:t xml:space="preserve">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>
        <w:rPr>
          <w:rFonts w:eastAsia="Calibri"/>
          <w:color w:val="000000"/>
          <w:spacing w:val="-2"/>
          <w:szCs w:val="28"/>
        </w:rPr>
        <w:t>Храмченкова</w:t>
      </w:r>
      <w:proofErr w:type="spellEnd"/>
      <w:r>
        <w:rPr>
          <w:rFonts w:eastAsia="Calibri"/>
          <w:color w:val="000000"/>
          <w:spacing w:val="-2"/>
          <w:szCs w:val="28"/>
        </w:rPr>
        <w:t>)</w:t>
      </w:r>
      <w:r>
        <w:rPr>
          <w:rFonts w:eastAsia="Calibri"/>
          <w:spacing w:val="-2"/>
          <w:szCs w:val="28"/>
        </w:rPr>
        <w:t xml:space="preserve"> оповестить через средства массовой информации население города Орла о проведении работ и временном прекращении движения в соответствии с пунктом 1 настоящего постановления. </w:t>
      </w:r>
    </w:p>
    <w:p w:rsidR="00007106" w:rsidRDefault="00007106" w:rsidP="00007106">
      <w:pPr>
        <w:ind w:firstLine="705"/>
        <w:jc w:val="both"/>
        <w:rPr>
          <w:szCs w:val="28"/>
        </w:rPr>
      </w:pPr>
      <w:r>
        <w:rPr>
          <w:rFonts w:eastAsia="Calibri"/>
          <w:spacing w:val="-2"/>
          <w:szCs w:val="28"/>
        </w:rPr>
        <w:t xml:space="preserve">4. </w:t>
      </w:r>
      <w:proofErr w:type="gramStart"/>
      <w:r>
        <w:rPr>
          <w:rFonts w:eastAsia="Calibri"/>
          <w:spacing w:val="-2"/>
          <w:szCs w:val="28"/>
        </w:rPr>
        <w:t>Контроль за</w:t>
      </w:r>
      <w:proofErr w:type="gramEnd"/>
      <w:r>
        <w:rPr>
          <w:rFonts w:eastAsia="Calibri"/>
          <w:spacing w:val="-2"/>
          <w:szCs w:val="28"/>
        </w:rPr>
        <w:t xml:space="preserve"> исполнением настоящего постановления возложить на исполняющего обязанности первого заместителя Мэра города Орла                М.В. </w:t>
      </w:r>
      <w:proofErr w:type="spellStart"/>
      <w:r>
        <w:rPr>
          <w:rFonts w:eastAsia="Calibri"/>
          <w:spacing w:val="-2"/>
          <w:szCs w:val="28"/>
        </w:rPr>
        <w:t>Родштейн</w:t>
      </w:r>
      <w:proofErr w:type="spellEnd"/>
      <w:r>
        <w:rPr>
          <w:rFonts w:eastAsia="Calibri"/>
          <w:spacing w:val="-2"/>
          <w:szCs w:val="28"/>
        </w:rPr>
        <w:t xml:space="preserve"> и начальника территориального управления по Заводскому району администрации города Орла М.В. </w:t>
      </w:r>
      <w:proofErr w:type="spellStart"/>
      <w:r>
        <w:rPr>
          <w:rFonts w:eastAsia="Calibri"/>
          <w:spacing w:val="-2"/>
          <w:szCs w:val="28"/>
        </w:rPr>
        <w:t>Деркач</w:t>
      </w:r>
      <w:proofErr w:type="spellEnd"/>
      <w:r>
        <w:rPr>
          <w:rFonts w:eastAsia="Calibri"/>
          <w:spacing w:val="-2"/>
          <w:szCs w:val="28"/>
        </w:rPr>
        <w:t xml:space="preserve">. </w:t>
      </w:r>
    </w:p>
    <w:bookmarkEnd w:id="1"/>
    <w:p w:rsidR="00007106" w:rsidRDefault="00007106" w:rsidP="00007106">
      <w:pPr>
        <w:ind w:firstLine="840"/>
        <w:jc w:val="both"/>
        <w:rPr>
          <w:szCs w:val="28"/>
        </w:rPr>
      </w:pPr>
    </w:p>
    <w:p w:rsidR="00007106" w:rsidRDefault="00007106" w:rsidP="00007106">
      <w:pPr>
        <w:ind w:firstLine="840"/>
        <w:jc w:val="both"/>
        <w:rPr>
          <w:szCs w:val="28"/>
        </w:rPr>
      </w:pPr>
    </w:p>
    <w:p w:rsidR="00B90D0D" w:rsidRDefault="00B90D0D" w:rsidP="00007106">
      <w:pPr>
        <w:ind w:firstLine="840"/>
        <w:jc w:val="both"/>
        <w:rPr>
          <w:szCs w:val="28"/>
        </w:rPr>
      </w:pPr>
      <w:bookmarkStart w:id="2" w:name="_GoBack"/>
      <w:bookmarkEnd w:id="2"/>
    </w:p>
    <w:p w:rsidR="00007106" w:rsidRDefault="00007106" w:rsidP="00007106">
      <w:pPr>
        <w:jc w:val="both"/>
        <w:rPr>
          <w:rFonts w:eastAsia="Calibri"/>
          <w:spacing w:val="-2"/>
          <w:szCs w:val="28"/>
        </w:rPr>
      </w:pPr>
      <w:r>
        <w:rPr>
          <w:rFonts w:eastAsia="Calibri"/>
          <w:spacing w:val="-2"/>
          <w:szCs w:val="28"/>
        </w:rPr>
        <w:t>Мэр города Орла</w:t>
      </w:r>
      <w:r>
        <w:rPr>
          <w:rFonts w:eastAsia="Calibri"/>
          <w:spacing w:val="-2"/>
          <w:szCs w:val="28"/>
        </w:rPr>
        <w:tab/>
        <w:t xml:space="preserve">                                                            </w:t>
      </w:r>
      <w:r>
        <w:rPr>
          <w:rFonts w:eastAsia="Calibri"/>
          <w:spacing w:val="-2"/>
          <w:sz w:val="6"/>
          <w:szCs w:val="6"/>
        </w:rPr>
        <w:t xml:space="preserve">                        </w:t>
      </w:r>
      <w:r>
        <w:rPr>
          <w:rFonts w:eastAsia="Calibri"/>
          <w:spacing w:val="-2"/>
          <w:szCs w:val="28"/>
        </w:rPr>
        <w:t xml:space="preserve">           Ю.Н. </w:t>
      </w:r>
      <w:proofErr w:type="spellStart"/>
      <w:r>
        <w:rPr>
          <w:rFonts w:eastAsia="Calibri"/>
          <w:spacing w:val="-2"/>
          <w:szCs w:val="28"/>
        </w:rPr>
        <w:t>Парахин</w:t>
      </w:r>
      <w:proofErr w:type="spellEnd"/>
    </w:p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007106" w:rsidRDefault="00007106" w:rsidP="00007106"/>
    <w:p w:rsidR="00987D07" w:rsidRDefault="00987D07"/>
    <w:sectPr w:rsidR="0098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7B"/>
    <w:rsid w:val="00007106"/>
    <w:rsid w:val="003B3A7B"/>
    <w:rsid w:val="00987D07"/>
    <w:rsid w:val="00B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710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07106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00710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7106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1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0710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0710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07106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07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0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0710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07106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00710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7106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1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0710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0710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07106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07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3</cp:revision>
  <dcterms:created xsi:type="dcterms:W3CDTF">2024-08-22T09:27:00Z</dcterms:created>
  <dcterms:modified xsi:type="dcterms:W3CDTF">2024-08-22T09:28:00Z</dcterms:modified>
</cp:coreProperties>
</file>