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18" w:rsidRDefault="00EE4318" w:rsidP="00EE4318">
      <w:pPr>
        <w:pStyle w:val="Standard"/>
        <w:ind w:firstLine="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EE4318" w:rsidRDefault="00EE4318" w:rsidP="00EE4318">
      <w:pPr>
        <w:pStyle w:val="Standard"/>
        <w:ind w:firstLine="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состоянии работы по оказанию поддержки гражданам, участвующим  в охране общественного порядка, созданию условий  для деятельности народных дружин в 2024 году.</w:t>
      </w:r>
    </w:p>
    <w:p w:rsidR="00EE4318" w:rsidRDefault="00EE4318" w:rsidP="00EE4318">
      <w:pPr>
        <w:pStyle w:val="Standard"/>
        <w:ind w:firstLine="87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EE4318" w:rsidRPr="00EE4318" w:rsidRDefault="00EE4318" w:rsidP="00EE4318">
      <w:pPr>
        <w:pStyle w:val="Standard"/>
        <w:ind w:firstLine="708"/>
        <w:jc w:val="both"/>
        <w:rPr>
          <w:b/>
        </w:rPr>
      </w:pPr>
      <w:r>
        <w:rPr>
          <w:rFonts w:cs="Arial"/>
          <w:sz w:val="28"/>
          <w:szCs w:val="28"/>
        </w:rPr>
        <w:t>Администрацией города постоянно проводится работа по выполнению  требований п.37 ст.16 Федерального закона от 06.10.2003 № 131 «Об общих принципах организации местного самоуправления в Российской Федерации», Устава города Орла по оказанию поддержки гражданам и их объединениям, участвующим в охране общественного порядка, созданию условий для деятельности народных дружин в городе Орле.</w:t>
      </w:r>
      <w:r>
        <w:rPr>
          <w:rStyle w:val="StrongEmphasis"/>
          <w:rFonts w:cs="Arial"/>
          <w:sz w:val="28"/>
          <w:szCs w:val="28"/>
        </w:rPr>
        <w:t xml:space="preserve"> </w:t>
      </w:r>
      <w:r w:rsidRPr="00EE4318">
        <w:rPr>
          <w:rStyle w:val="StrongEmphasis"/>
          <w:rFonts w:cs="Arial"/>
          <w:b w:val="0"/>
          <w:sz w:val="28"/>
          <w:szCs w:val="28"/>
        </w:rPr>
        <w:t xml:space="preserve">Порядок </w:t>
      </w:r>
      <w:proofErr w:type="gramStart"/>
      <w:r w:rsidRPr="00EE4318">
        <w:rPr>
          <w:rStyle w:val="StrongEmphasis"/>
          <w:rFonts w:cs="Arial"/>
          <w:b w:val="0"/>
          <w:sz w:val="28"/>
          <w:szCs w:val="28"/>
        </w:rPr>
        <w:t>деятельности народных дружин районов города Орла</w:t>
      </w:r>
      <w:proofErr w:type="gramEnd"/>
      <w:r w:rsidRPr="00EE4318">
        <w:rPr>
          <w:rStyle w:val="StrongEmphasis"/>
          <w:rFonts w:cs="Arial"/>
          <w:b w:val="0"/>
          <w:sz w:val="28"/>
          <w:szCs w:val="28"/>
        </w:rPr>
        <w:t xml:space="preserve"> определен Федеральным законом от 02.04.2014 года № 44-ФЗ «Об участии граждан в охране общественного порядка». Участие граждан в охране общественного порядка осуществляется в соответствии с принципами добровольности, законности, взаимодействия с органами внутренних дел, органами государственной власти и органами местного самоуправления.</w:t>
      </w:r>
      <w:r w:rsidRPr="00EE4318">
        <w:rPr>
          <w:rStyle w:val="StrongEmphasis"/>
          <w:rFonts w:cs="Arial"/>
          <w:b w:val="0"/>
          <w:sz w:val="28"/>
          <w:szCs w:val="28"/>
        </w:rPr>
        <w:tab/>
        <w:t xml:space="preserve">          </w:t>
      </w:r>
    </w:p>
    <w:p w:rsidR="00EE4318" w:rsidRPr="00EE4318" w:rsidRDefault="00EE4318" w:rsidP="00EE4318">
      <w:pPr>
        <w:pStyle w:val="Standard"/>
        <w:ind w:firstLine="708"/>
        <w:jc w:val="both"/>
        <w:rPr>
          <w:b/>
        </w:rPr>
      </w:pPr>
      <w:r w:rsidRPr="00EE4318">
        <w:rPr>
          <w:rStyle w:val="StrongEmphasis"/>
          <w:rFonts w:cs="Arial"/>
          <w:b w:val="0"/>
          <w:sz w:val="28"/>
          <w:szCs w:val="28"/>
        </w:rPr>
        <w:t>По состоянию на  15 декабря 2024 на территории города Орла действуют 4 территориальных народных дружины, в состав которых входит  202 человека; и народная дружина «Бригада Катукова» численностью 230 человек. При проведении всех крупных массовых мероприятий члены дружины «Бригада Катукова» оказывала существенное содействие органам полиции в обеспечении общественного порядка.</w:t>
      </w:r>
    </w:p>
    <w:p w:rsidR="00EE4318" w:rsidRDefault="00EE4318" w:rsidP="00EE4318">
      <w:pPr>
        <w:pStyle w:val="Standard"/>
        <w:ind w:firstLine="708"/>
        <w:jc w:val="both"/>
      </w:pPr>
      <w:r>
        <w:rPr>
          <w:rFonts w:cs="Arial"/>
          <w:sz w:val="28"/>
          <w:szCs w:val="28"/>
        </w:rPr>
        <w:t xml:space="preserve">Народные дружины </w:t>
      </w:r>
      <w:r w:rsidRPr="00EE4318">
        <w:rPr>
          <w:rStyle w:val="StrongEmphasis"/>
          <w:rFonts w:cs="Arial"/>
          <w:b w:val="0"/>
          <w:sz w:val="28"/>
          <w:szCs w:val="28"/>
        </w:rPr>
        <w:t>города Орла</w:t>
      </w:r>
      <w:r>
        <w:rPr>
          <w:rStyle w:val="StrongEmphasis"/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включены в региональный реестр. Все члены народных дружин обеспечены удостоверениями нового образца и нарукавными повязками. В настоящее время проводится работа по  заключению Муниципального контракта о личном страховании народных дружинников за счет бюджета города. Необходимо отметить, что за время  участия народных дружинников в рейдах по охране общественного порядка фактов  причинения  вреда здоровью и (или) имуществу дружинников не было.</w:t>
      </w:r>
    </w:p>
    <w:p w:rsidR="00EE4318" w:rsidRDefault="00EE4318" w:rsidP="00EE4318">
      <w:pPr>
        <w:pStyle w:val="Standard"/>
        <w:ind w:firstLine="708"/>
        <w:jc w:val="both"/>
      </w:pPr>
      <w:r>
        <w:rPr>
          <w:rFonts w:cs="Arial"/>
          <w:sz w:val="28"/>
          <w:szCs w:val="28"/>
        </w:rPr>
        <w:t xml:space="preserve">Народные дружинники </w:t>
      </w:r>
      <w:r w:rsidRPr="00EE4318">
        <w:rPr>
          <w:rStyle w:val="StrongEmphasis"/>
          <w:rFonts w:cs="Arial"/>
          <w:b w:val="0"/>
          <w:sz w:val="28"/>
          <w:szCs w:val="28"/>
        </w:rPr>
        <w:t>районов города Орла</w:t>
      </w:r>
      <w:r>
        <w:rPr>
          <w:rStyle w:val="StrongEmphasis"/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совместно с сотрудниками отделов полиции УМВД России по городу Орлу принимают активное участие в проведении еженедельных рейдов, по охране общественного порядка, посещении неблагополучных семей и лиц, состоящих на различных видах профилактического учета.</w:t>
      </w:r>
    </w:p>
    <w:p w:rsidR="00EE4318" w:rsidRDefault="00EE4318" w:rsidP="00EE4318">
      <w:pPr>
        <w:pStyle w:val="Standard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 2024 году с участием членов народных дружин  сотрудниками  полиции УМВД России по городу Орлу составлено 200 протоколов об административных правонарушениях. Члены народных дружин принимали активное участие в проведении профилактических мероприятий, таких как распространение памяток, проведение бесед в неблагополучных семьях.</w:t>
      </w:r>
    </w:p>
    <w:p w:rsidR="00EE4318" w:rsidRDefault="00EE4318" w:rsidP="00EE4318">
      <w:pPr>
        <w:pStyle w:val="Standard"/>
        <w:ind w:firstLine="708"/>
        <w:jc w:val="both"/>
      </w:pPr>
      <w:r>
        <w:rPr>
          <w:rFonts w:cs="Arial"/>
          <w:sz w:val="28"/>
          <w:szCs w:val="28"/>
        </w:rPr>
        <w:t xml:space="preserve">С целью </w:t>
      </w:r>
      <w:proofErr w:type="gramStart"/>
      <w:r>
        <w:rPr>
          <w:rFonts w:cs="Arial"/>
          <w:sz w:val="28"/>
          <w:szCs w:val="28"/>
        </w:rPr>
        <w:t xml:space="preserve">совершенствования механизма стимулирования деятельности народных дружин </w:t>
      </w:r>
      <w:r w:rsidRPr="00EE4318">
        <w:rPr>
          <w:rStyle w:val="StrongEmphasis"/>
          <w:rFonts w:cs="Arial"/>
          <w:b w:val="0"/>
          <w:sz w:val="28"/>
          <w:szCs w:val="28"/>
        </w:rPr>
        <w:t>районов города</w:t>
      </w:r>
      <w:proofErr w:type="gramEnd"/>
      <w:r w:rsidRPr="00EE4318">
        <w:rPr>
          <w:rStyle w:val="StrongEmphasis"/>
          <w:rFonts w:cs="Arial"/>
          <w:b w:val="0"/>
          <w:sz w:val="28"/>
          <w:szCs w:val="28"/>
        </w:rPr>
        <w:t xml:space="preserve"> Орла</w:t>
      </w:r>
      <w:r>
        <w:rPr>
          <w:rStyle w:val="StrongEmphasis"/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в соответствии с постановлением администрации города Орла от 27.06.2019 № 2768 о ежегодном конкурсе «Лучшая народная  дружина города Орла»,  по итогам конкурса  из бюджета города  в 2024 году выделено 137 925 рублей для премирования лучшей народной дружины.</w:t>
      </w:r>
    </w:p>
    <w:p w:rsidR="00151509" w:rsidRPr="00EE4318" w:rsidRDefault="00EE4318" w:rsidP="00EE4318">
      <w:pPr>
        <w:pStyle w:val="Standard"/>
        <w:jc w:val="both"/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  <w:t>В 2024 году народная дружина Заводского района города Орла заняла  2 место в областном конкурсе на лучшую дружину Орловской области.</w:t>
      </w:r>
    </w:p>
    <w:sectPr w:rsidR="00151509" w:rsidRPr="00EE4318" w:rsidSect="00EE4318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318"/>
    <w:rsid w:val="00151509"/>
    <w:rsid w:val="006C246E"/>
    <w:rsid w:val="00834828"/>
    <w:rsid w:val="00BF1FD5"/>
    <w:rsid w:val="00CF4B62"/>
    <w:rsid w:val="00D85DAD"/>
    <w:rsid w:val="00E230BB"/>
    <w:rsid w:val="00EE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318"/>
    <w:pPr>
      <w:suppressAutoHyphens/>
      <w:textAlignment w:val="auto"/>
    </w:pPr>
    <w:rPr>
      <w:rFonts w:eastAsia="SimSun, 宋体" w:cs="Mangal"/>
      <w:lang w:val="ru-RU" w:eastAsia="zh-CN" w:bidi="hi-IN"/>
    </w:rPr>
  </w:style>
  <w:style w:type="character" w:customStyle="1" w:styleId="StrongEmphasis">
    <w:name w:val="Strong Emphasis"/>
    <w:basedOn w:val="a0"/>
    <w:rsid w:val="00EE4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dcterms:created xsi:type="dcterms:W3CDTF">2024-12-26T09:02:00Z</dcterms:created>
  <dcterms:modified xsi:type="dcterms:W3CDTF">2024-12-26T09:03:00Z</dcterms:modified>
</cp:coreProperties>
</file>