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E6" w:rsidRDefault="00624EE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4EE6" w:rsidRDefault="00624EE6">
      <w:pPr>
        <w:pStyle w:val="ConsPlusNormal"/>
        <w:ind w:firstLine="540"/>
        <w:jc w:val="both"/>
        <w:outlineLvl w:val="0"/>
      </w:pPr>
    </w:p>
    <w:p w:rsidR="00624EE6" w:rsidRDefault="00624EE6">
      <w:pPr>
        <w:pStyle w:val="ConsPlusTitle"/>
        <w:jc w:val="center"/>
        <w:outlineLvl w:val="0"/>
      </w:pPr>
      <w:r>
        <w:t>АДМИНИСТРАЦИЯ ГОРОДА ОРЛА</w:t>
      </w:r>
    </w:p>
    <w:p w:rsidR="00624EE6" w:rsidRDefault="00624EE6">
      <w:pPr>
        <w:pStyle w:val="ConsPlusTitle"/>
        <w:jc w:val="center"/>
      </w:pPr>
    </w:p>
    <w:p w:rsidR="00624EE6" w:rsidRDefault="00624EE6">
      <w:pPr>
        <w:pStyle w:val="ConsPlusTitle"/>
        <w:jc w:val="center"/>
      </w:pPr>
      <w:r>
        <w:t>ПОСТАНОВЛЕНИЕ</w:t>
      </w:r>
    </w:p>
    <w:p w:rsidR="00624EE6" w:rsidRDefault="00624EE6">
      <w:pPr>
        <w:pStyle w:val="ConsPlusTitle"/>
        <w:jc w:val="center"/>
      </w:pPr>
      <w:r>
        <w:t>от 26 июля 2021 г. N 3064</w:t>
      </w:r>
    </w:p>
    <w:p w:rsidR="00624EE6" w:rsidRDefault="00624EE6">
      <w:pPr>
        <w:pStyle w:val="ConsPlusTitle"/>
        <w:jc w:val="center"/>
      </w:pPr>
    </w:p>
    <w:p w:rsidR="00624EE6" w:rsidRDefault="00624EE6">
      <w:pPr>
        <w:pStyle w:val="ConsPlusTitle"/>
        <w:jc w:val="center"/>
      </w:pPr>
      <w:r>
        <w:t>ОБ УТВЕРЖДЕНИИ ВЕДОМСТВЕННОЙ ЦЕЛЕВОЙ ПРОГРАММЫ</w:t>
      </w:r>
    </w:p>
    <w:p w:rsidR="00624EE6" w:rsidRDefault="00624EE6">
      <w:pPr>
        <w:pStyle w:val="ConsPlusTitle"/>
        <w:jc w:val="center"/>
      </w:pPr>
      <w:r>
        <w:t>"ЭКОЛОГИЯ ГОРОДА ОРЛА НА 2022 - 2024 ГОДЫ"</w:t>
      </w:r>
    </w:p>
    <w:p w:rsidR="00624EE6" w:rsidRDefault="0062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5">
              <w:r>
                <w:rPr>
                  <w:color w:val="0000FF"/>
                </w:rPr>
                <w:t>N 2616</w:t>
              </w:r>
            </w:hyperlink>
            <w:r>
              <w:rPr>
                <w:color w:val="392C69"/>
              </w:rPr>
              <w:t xml:space="preserve">, от 20.09.2022 </w:t>
            </w:r>
            <w:hyperlink r:id="rId6">
              <w:r>
                <w:rPr>
                  <w:color w:val="0000FF"/>
                </w:rPr>
                <w:t>N 5286</w:t>
              </w:r>
            </w:hyperlink>
            <w:r>
              <w:rPr>
                <w:color w:val="392C69"/>
              </w:rPr>
              <w:t xml:space="preserve">, от 13.10.2023 </w:t>
            </w:r>
            <w:hyperlink r:id="rId7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</w:tr>
    </w:tbl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179.3</w:t>
        </w:r>
      </w:hyperlink>
      <w:r>
        <w:t xml:space="preserve"> Бюджетного кодекса Российской Федерации, руководствуясь федеральными законами от 06.10.2003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10.01.2002 </w:t>
      </w:r>
      <w:hyperlink r:id="rId10">
        <w:r>
          <w:rPr>
            <w:color w:val="0000FF"/>
          </w:rPr>
          <w:t>N 7-ФЗ</w:t>
        </w:r>
      </w:hyperlink>
      <w:r>
        <w:t xml:space="preserve"> "Об охране окружающей среды", </w:t>
      </w:r>
      <w:hyperlink r:id="rId11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25.10.2010 N 3493 "О Порядке разработки, утверждения, реализации и мониторинга реализации ведомственных целевых программ города Орла", в целях реализации на территории города Орла мероприятий по охране окружающей среды администрация города Орла постановляет: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34">
        <w:r>
          <w:rPr>
            <w:color w:val="0000FF"/>
          </w:rPr>
          <w:t>программу</w:t>
        </w:r>
      </w:hyperlink>
      <w:r>
        <w:t xml:space="preserve"> "Экология города Орла на 2022 - 2024 годы" согласно приложению к настоящему постановлению.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(С.С. Сергеев)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Орла - начальника управления строительства, дорожного хозяйства и благоустройства администрации города Орла.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13.05.2022 N 2616)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jc w:val="right"/>
      </w:pPr>
      <w:r>
        <w:t>Мэр города Орла</w:t>
      </w:r>
    </w:p>
    <w:p w:rsidR="00624EE6" w:rsidRDefault="00624EE6">
      <w:pPr>
        <w:pStyle w:val="ConsPlusNormal"/>
        <w:jc w:val="right"/>
      </w:pPr>
      <w:r>
        <w:t>Ю.Н.ПАРАХИН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jc w:val="right"/>
        <w:outlineLvl w:val="0"/>
      </w:pPr>
      <w:r>
        <w:t>Приложение</w:t>
      </w:r>
    </w:p>
    <w:p w:rsidR="00624EE6" w:rsidRDefault="00624EE6">
      <w:pPr>
        <w:pStyle w:val="ConsPlusNormal"/>
        <w:jc w:val="right"/>
      </w:pPr>
      <w:r>
        <w:t>к постановлению</w:t>
      </w:r>
    </w:p>
    <w:p w:rsidR="00624EE6" w:rsidRDefault="00624EE6">
      <w:pPr>
        <w:pStyle w:val="ConsPlusNormal"/>
        <w:jc w:val="right"/>
      </w:pPr>
      <w:r>
        <w:t>Администрации города Орла</w:t>
      </w:r>
    </w:p>
    <w:p w:rsidR="00624EE6" w:rsidRDefault="00624EE6">
      <w:pPr>
        <w:pStyle w:val="ConsPlusNormal"/>
        <w:jc w:val="right"/>
      </w:pPr>
      <w:r>
        <w:t>от 26 июля 2021 г. N 3064</w:t>
      </w:r>
    </w:p>
    <w:p w:rsidR="00624EE6" w:rsidRDefault="0062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14">
              <w:r>
                <w:rPr>
                  <w:color w:val="0000FF"/>
                </w:rPr>
                <w:t>N 2616</w:t>
              </w:r>
            </w:hyperlink>
            <w:r>
              <w:rPr>
                <w:color w:val="392C69"/>
              </w:rPr>
              <w:t xml:space="preserve">, от 20.09.2022 </w:t>
            </w:r>
            <w:hyperlink r:id="rId15">
              <w:r>
                <w:rPr>
                  <w:color w:val="0000FF"/>
                </w:rPr>
                <w:t>N 5286</w:t>
              </w:r>
            </w:hyperlink>
            <w:r>
              <w:rPr>
                <w:color w:val="392C69"/>
              </w:rPr>
              <w:t xml:space="preserve">, от 13.10.2023 </w:t>
            </w:r>
            <w:hyperlink r:id="rId16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</w:tr>
    </w:tbl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bookmarkStart w:id="1" w:name="P34"/>
      <w:bookmarkEnd w:id="1"/>
      <w:r>
        <w:t>Паспорт</w:t>
      </w:r>
    </w:p>
    <w:p w:rsidR="00624EE6" w:rsidRDefault="00624EE6">
      <w:pPr>
        <w:pStyle w:val="ConsPlusTitle"/>
        <w:jc w:val="center"/>
      </w:pPr>
      <w:r>
        <w:lastRenderedPageBreak/>
        <w:t>ведомственной целевой программы</w:t>
      </w:r>
    </w:p>
    <w:p w:rsidR="00624EE6" w:rsidRDefault="00624EE6">
      <w:pPr>
        <w:pStyle w:val="ConsPlusTitle"/>
        <w:jc w:val="center"/>
      </w:pPr>
      <w:r>
        <w:t>"Экология города Орла на 2022 - 2024 годы"</w:t>
      </w:r>
    </w:p>
    <w:p w:rsidR="00624EE6" w:rsidRDefault="00624E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624EE6">
        <w:tc>
          <w:tcPr>
            <w:tcW w:w="2665" w:type="dxa"/>
          </w:tcPr>
          <w:p w:rsidR="00624EE6" w:rsidRDefault="00624EE6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406" w:type="dxa"/>
          </w:tcPr>
          <w:p w:rsidR="00624EE6" w:rsidRDefault="00624EE6">
            <w:pPr>
              <w:pStyle w:val="ConsPlusNormal"/>
            </w:pPr>
            <w:r>
              <w:t>Ведомственная целевая программа "Экология города Орла на 2022 - 2024 годы" (далее - Программа)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6406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24EE6" w:rsidRDefault="00624EE6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13.05.2022 N 2616)</w:t>
            </w:r>
          </w:p>
        </w:tc>
      </w:tr>
      <w:tr w:rsidR="00624EE6">
        <w:tc>
          <w:tcPr>
            <w:tcW w:w="2665" w:type="dxa"/>
          </w:tcPr>
          <w:p w:rsidR="00624EE6" w:rsidRDefault="00624EE6">
            <w:pPr>
              <w:pStyle w:val="ConsPlusNormal"/>
            </w:pPr>
            <w:r>
              <w:t>Цель Программы</w:t>
            </w:r>
          </w:p>
        </w:tc>
        <w:tc>
          <w:tcPr>
            <w:tcW w:w="6406" w:type="dxa"/>
          </w:tcPr>
          <w:p w:rsidR="00624EE6" w:rsidRDefault="00624EE6">
            <w:pPr>
              <w:pStyle w:val="ConsPlusNormal"/>
            </w:pPr>
            <w:r>
              <w:t>Реализация на территории города Орла мероприятий по охране окружающей среды</w:t>
            </w:r>
          </w:p>
        </w:tc>
      </w:tr>
      <w:tr w:rsidR="00624EE6">
        <w:tc>
          <w:tcPr>
            <w:tcW w:w="2665" w:type="dxa"/>
          </w:tcPr>
          <w:p w:rsidR="00624EE6" w:rsidRDefault="00624EE6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406" w:type="dxa"/>
          </w:tcPr>
          <w:p w:rsidR="00624EE6" w:rsidRDefault="00624EE6">
            <w:pPr>
              <w:pStyle w:val="ConsPlusNormal"/>
            </w:pPr>
            <w:r>
              <w:t>2022 - 2024 годы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406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Муниципальное казенное учреждение "Объединенный муниципальный заказчик города Орла (далее - МКУ "ОМЗ г. Орла")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24EE6" w:rsidRDefault="00624EE6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20.09.2022 N 5286)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Соисполнитель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Управление жилищно-коммунального хозяйства администрации города Орла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24EE6" w:rsidRDefault="00624EE6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20.09.2022 N 5286; 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13.10.2023 N 5365)</w:t>
            </w:r>
          </w:p>
        </w:tc>
      </w:tr>
      <w:tr w:rsidR="00624EE6">
        <w:tc>
          <w:tcPr>
            <w:tcW w:w="2665" w:type="dxa"/>
          </w:tcPr>
          <w:p w:rsidR="00624EE6" w:rsidRDefault="00624EE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406" w:type="dxa"/>
          </w:tcPr>
          <w:p w:rsidR="00624EE6" w:rsidRDefault="00624EE6">
            <w:pPr>
              <w:pStyle w:val="ConsPlusNormal"/>
            </w:pPr>
            <w:r>
              <w:t>1. Приведение в надлежащее санитарное состояние берегов и прибрежных акваторий водных объектов.</w:t>
            </w:r>
          </w:p>
          <w:p w:rsidR="00624EE6" w:rsidRDefault="00624EE6">
            <w:pPr>
              <w:pStyle w:val="ConsPlusNormal"/>
            </w:pPr>
            <w:r>
              <w:t>2. Улучшение санитарно-экологического состояния городских лесов.</w:t>
            </w:r>
          </w:p>
          <w:p w:rsidR="00624EE6" w:rsidRDefault="00624EE6">
            <w:pPr>
              <w:pStyle w:val="ConsPlusNormal"/>
            </w:pPr>
            <w:r>
              <w:t>3. Улучшение санитарно-экологического состояния территории города Орла.</w:t>
            </w:r>
          </w:p>
          <w:p w:rsidR="00624EE6" w:rsidRDefault="00624EE6">
            <w:pPr>
              <w:pStyle w:val="ConsPlusNormal"/>
            </w:pPr>
            <w:r>
              <w:t>4. Улучшение санитарно-эпидемиологического состояния территории города Орла</w:t>
            </w:r>
          </w:p>
        </w:tc>
      </w:tr>
      <w:tr w:rsidR="00624EE6">
        <w:tc>
          <w:tcPr>
            <w:tcW w:w="2665" w:type="dxa"/>
          </w:tcPr>
          <w:p w:rsidR="00624EE6" w:rsidRDefault="00624EE6">
            <w:pPr>
              <w:pStyle w:val="ConsPlusNormal"/>
            </w:pPr>
            <w:r>
              <w:t>Целевые индикаторы и показатели</w:t>
            </w:r>
          </w:p>
        </w:tc>
        <w:tc>
          <w:tcPr>
            <w:tcW w:w="6406" w:type="dxa"/>
          </w:tcPr>
          <w:p w:rsidR="00624EE6" w:rsidRDefault="00624EE6">
            <w:pPr>
              <w:pStyle w:val="ConsPlusNormal"/>
            </w:pPr>
            <w:r>
              <w:t>1. Протяженность берегов и прибрежных акваторий водных объектов, приведенных в надлежащее санитарное состояние, - 9,5 км.</w:t>
            </w:r>
          </w:p>
          <w:p w:rsidR="00624EE6" w:rsidRDefault="00624EE6">
            <w:pPr>
              <w:pStyle w:val="ConsPlusNormal"/>
            </w:pPr>
            <w:r>
              <w:t>2. Площадь очищенных от отходов городских лесов - 135 га.</w:t>
            </w:r>
          </w:p>
          <w:p w:rsidR="00624EE6" w:rsidRDefault="00624EE6">
            <w:pPr>
              <w:pStyle w:val="ConsPlusNormal"/>
            </w:pPr>
            <w:r>
              <w:t>3. Площадь восстановленных лесных насаждений взамен погибших - 7,9 га.</w:t>
            </w:r>
          </w:p>
          <w:p w:rsidR="00624EE6" w:rsidRDefault="00624EE6">
            <w:pPr>
              <w:pStyle w:val="ConsPlusNormal"/>
            </w:pPr>
            <w:r>
              <w:t>4. Охват городских территорий, на которых проведены:</w:t>
            </w:r>
          </w:p>
          <w:p w:rsidR="00624EE6" w:rsidRDefault="00624EE6">
            <w:pPr>
              <w:pStyle w:val="ConsPlusNormal"/>
            </w:pPr>
            <w:r>
              <w:t>- санитарно-экологические мероприятия, - 70%</w:t>
            </w:r>
          </w:p>
          <w:p w:rsidR="00624EE6" w:rsidRDefault="00624EE6">
            <w:pPr>
              <w:pStyle w:val="ConsPlusNormal"/>
            </w:pPr>
            <w:r>
              <w:t>- санитарно-эпидемиологические мероприятия, - 17%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406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Общий объем средств на реализацию Программы составляет 28450,0 тыс. руб., из них по годам:</w:t>
            </w:r>
          </w:p>
          <w:p w:rsidR="00624EE6" w:rsidRDefault="00624EE6">
            <w:pPr>
              <w:pStyle w:val="ConsPlusNormal"/>
            </w:pPr>
            <w:r>
              <w:t>- 2022 год - 6850,0 тыс. руб.</w:t>
            </w:r>
          </w:p>
          <w:p w:rsidR="00624EE6" w:rsidRDefault="00624EE6">
            <w:pPr>
              <w:pStyle w:val="ConsPlusNormal"/>
            </w:pPr>
            <w:r>
              <w:t>- 2023 год - 11200,0 тыс. руб.</w:t>
            </w:r>
          </w:p>
          <w:p w:rsidR="00624EE6" w:rsidRDefault="00624EE6">
            <w:pPr>
              <w:pStyle w:val="ConsPlusNormal"/>
            </w:pPr>
            <w:r>
              <w:t>- 2024 год - 10400,0 тыс. руб.</w:t>
            </w:r>
          </w:p>
          <w:p w:rsidR="00624EE6" w:rsidRDefault="00624EE6">
            <w:pPr>
              <w:pStyle w:val="ConsPlusNormal"/>
            </w:pPr>
            <w:r>
              <w:t>Источник финансирования - бюджет города Орла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24EE6" w:rsidRDefault="00624EE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20.09.2022 N 5286)</w:t>
            </w:r>
          </w:p>
        </w:tc>
      </w:tr>
    </w:tbl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1. Характеристика проблем,</w:t>
      </w:r>
    </w:p>
    <w:p w:rsidR="00624EE6" w:rsidRDefault="00624EE6">
      <w:pPr>
        <w:pStyle w:val="ConsPlusTitle"/>
        <w:jc w:val="center"/>
      </w:pPr>
      <w:r>
        <w:t>на решение которых направлена Программа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2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10.01.2002 </w:t>
      </w:r>
      <w:hyperlink r:id="rId23">
        <w:r>
          <w:rPr>
            <w:color w:val="0000FF"/>
          </w:rPr>
          <w:t>N 7-ФЗ</w:t>
        </w:r>
      </w:hyperlink>
      <w:r>
        <w:t xml:space="preserve"> "Об охране окружающей среды" организация мероприятий по охране окружающей среды в границах городского округа возлагается на органы местного самоуправления.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К приоритетным природоохранным мероприятиям на территории города Орла относятся: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1.1. Охрана водных объектов.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На территории города Орла имеются 2 водных объекта - реки Ока и Орлик.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Для профилактики загрязнения водных объектов необходимо проводить работы по очистке их берегов и прибрежных акваторий от отходов.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1.2. Охрана, защита и воспроизводство городских лесов.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Общая площадь лесов города Орла (лесопарки "Андриабуж" и "Лужки") составляет 690 гектаров.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В соответствии с федеральным законодательством к полномочиям органов местного самоуправления относится реализация мер по охране, защите и воспроизводству городских лесов.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В связи с этим необходимо проводить мероприятия по защите лесов от вредных организмов, загрязнений и иных негативных воздействий, воспроизводству городских лесов.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1.3. Улучшение санитарно-экологического состояния территории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В рамках санитарно-экологических мероприятий (двухмесячников, месячников, общегородских субботников, экологических акций) с привлечением общественных организаций проводится санитарная очистка городских территорий, ликвидация мест несанкционированного размещения отходов.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1.4. Улучшение санитарно-эпидемиологического состояния территории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В рамках санитарно-эпидемиологических мероприятий проводится акарицидная обработка мест общего пользования, осуществляется уборка трупов животных на территории города Орла.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2. Цель и задачи Программы и значения</w:t>
      </w:r>
    </w:p>
    <w:p w:rsidR="00624EE6" w:rsidRDefault="00624EE6">
      <w:pPr>
        <w:pStyle w:val="ConsPlusTitle"/>
        <w:jc w:val="center"/>
      </w:pPr>
      <w:r>
        <w:t>показателей результата, характеризующие их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Цель Программы - реализация на территории города Орла мероприятий по охране окружающей среды.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 Охрана водных объектов.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2. Охрана, защита и воспроизводство городских лесов.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3. Улучшение санитарно-экологического состояния территории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4. Улучшение санитарно-эпидемиологического состояния территории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lastRenderedPageBreak/>
        <w:t>В результате выполнения Программы ожидается: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 Очистить от отходов 9,5 км берегов и прибрежных акваторий водных объектов.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2. Очистить от отходов 135 га городских лесов.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3. Восстановить лесные насаждения взамен погибших на площади 7,9 га.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4. Провести санитарно-экологические мероприятия на 70% городских территорий.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5. Провести санитарно-эпидемиологические мероприятия на 17% городских территорий.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 xml:space="preserve">Плановые показатели реализации и объемы финансирования Программы приведены в </w:t>
      </w:r>
      <w:hyperlink w:anchor="P176">
        <w:r>
          <w:rPr>
            <w:color w:val="0000FF"/>
          </w:rPr>
          <w:t>приложении</w:t>
        </w:r>
      </w:hyperlink>
      <w:r>
        <w:t xml:space="preserve"> к ведомственной целевой программе.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3. Общепрограммная деятельность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В рамках Программы реализуются следующие основные мероприятия: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1. Санитарная очистка берегов и прибрежных акваторий водных объектов.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2. Изготовление и установка информационных аншлагов, запрещающих засорение берегов и прибрежных акваторий водных объектов.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3. Защита лесов от вредных организмов, загрязнений и иных негативных воздействий.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4. Воспроизводство городских лесов.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5. Изготовление Проекта освоения лесов и Лесохозяйственного регламента на 2023 - 2032 годы.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6. Санитарная очистка городских территорий.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7. Ликвидация мест несанкционированного размещения отходов.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8. Акарицидная обработка мест общего пользования.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9. Уборка трупов животных на территории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 xml:space="preserve">Полный перечень мероприятий Программы с указанием сроков реализации и объемов финансирования приведен в </w:t>
      </w:r>
      <w:hyperlink w:anchor="P176">
        <w:r>
          <w:rPr>
            <w:color w:val="0000FF"/>
          </w:rPr>
          <w:t>приложении</w:t>
        </w:r>
      </w:hyperlink>
      <w:r>
        <w:t>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4. Срок реализации Программы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Программа разработана на 3 года. Срок ее реализации - 2022 - 2024 годы. Допускается корректировка мероприятий Программы по срокам и объемам финансирования.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5. Общий объем ресурсов,</w:t>
      </w:r>
    </w:p>
    <w:p w:rsidR="00624EE6" w:rsidRDefault="00624EE6">
      <w:pPr>
        <w:pStyle w:val="ConsPlusTitle"/>
        <w:jc w:val="center"/>
      </w:pPr>
      <w:r>
        <w:t>необходимый для реализации Программы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Источник финансирования - бюджет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Общий объем средств на реализацию Программы - 17450,0 тыс. руб., из них: в 2022 году - 6150,0 тыс. руб., в 2023 году - 5650, 0 тыс. руб., в 2024 году - 5650,0 тыс. руб.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 xml:space="preserve">При определении объема финансовых средств, необходимого для реализации программных мероприятий, использовался аналоговый метод (сравнение планируемого мероприятия с </w:t>
      </w:r>
      <w:r>
        <w:lastRenderedPageBreak/>
        <w:t>аналогичным по ряду признаков, затраты на реализацию которого известны) и проектно-сметный метод.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Объемы финансирования Программы за счет средств бюджета города Орла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6. Механизмы реализации Программы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Получателем бюджетных средств, направляемых на реализацию Программы, и исполнителем Программы является МКУ "ОМЗ г. Орла".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МКУ "ОМЗ г. Орла" является заказчиком работ (оказания услуг).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На МКУ "ОМЗ г. Орла" возлагаются обязанности по: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подготовке и утверждению документации, необходимой для отбора подрядных организаций для выполнения мероприятий Программы в соответствии с действующим законодательством;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заключению муниципальных контрактов на выполнение мероприятий Программы в соответствии с действующим законодательством;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организации работы комиссий по приемке выполненных работ;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контролю исполнения условий муниципальных контрактов.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Управление строительства, дорожного хозяйства и благоустройства администрации города Орла осуществляет контроль реализации Программы и достижения конечных результатов, целевого использования средств, выделяемых на выполнение Программы. Контроль выполнения целевых индикаторов и показателей Программы осуществляется на основании актов выполненных работ.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13.05.2022 N 2616)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МКУ "ОМЗ г. Орла" несет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В целях эффективного управления и адресного контроля реализации Программы управление строительства, дорожного хозяйства и благоустройства администрации города Орла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13.05.2022 N 2616)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По результатам мониторинга управлением строительства, дорожного хозяйства и благоустройства администрации города Орла проводится анализ эффективности выполнения мероприятий Программы и расходования финансовых средств.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13.05.2022 N 2616)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Отчет о реализации Программы ежеквартально представляется в финансово-экономическое управление администрации города Орла.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lastRenderedPageBreak/>
        <w:t>Соисполнителем Программы является управление жилищно-коммунального хозяйства администрации города Орла, которое реализует следующие функции:</w:t>
      </w:r>
    </w:p>
    <w:p w:rsidR="00624EE6" w:rsidRDefault="00624EE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13.10.2023 N 5365)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участвует в разработке Программы и формировании перечня мероприятий Программы;</w:t>
      </w:r>
    </w:p>
    <w:p w:rsidR="00624EE6" w:rsidRDefault="00624EE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участвует в реализации мероприятий Программы;</w:t>
      </w:r>
    </w:p>
    <w:p w:rsidR="00624EE6" w:rsidRDefault="00624EE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spacing w:before="220"/>
        <w:ind w:firstLine="540"/>
        <w:jc w:val="both"/>
      </w:pPr>
      <w:r>
        <w:t>- координирует деятельность ответственного исполнителя мероприятий Программы в пределах своей компетенции.</w:t>
      </w:r>
    </w:p>
    <w:p w:rsidR="00624EE6" w:rsidRDefault="00624EE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20.09.2022 N 5286)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  <w:outlineLvl w:val="1"/>
      </w:pPr>
      <w:r>
        <w:t>7. Риски реализации Программы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Ограничение финансирования Программы приведет к невыполнению запланированных мероприятий, что, в свою очередь, ухудшит санитарно-экологическое и санитарно-эпидемиологическое состояние территории города Орла.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jc w:val="right"/>
        <w:outlineLvl w:val="1"/>
      </w:pPr>
      <w:r>
        <w:t>Приложение</w:t>
      </w:r>
    </w:p>
    <w:p w:rsidR="00624EE6" w:rsidRDefault="00624EE6">
      <w:pPr>
        <w:pStyle w:val="ConsPlusNormal"/>
        <w:jc w:val="right"/>
      </w:pPr>
      <w:r>
        <w:t>к ведомственной целевой программе</w:t>
      </w:r>
    </w:p>
    <w:p w:rsidR="00624EE6" w:rsidRDefault="00624EE6">
      <w:pPr>
        <w:pStyle w:val="ConsPlusNormal"/>
        <w:jc w:val="right"/>
      </w:pPr>
      <w:r>
        <w:t>"Экология города Орла на 2022 - 2024 годы"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Title"/>
        <w:jc w:val="center"/>
      </w:pPr>
      <w:bookmarkStart w:id="2" w:name="P176"/>
      <w:bookmarkEnd w:id="2"/>
      <w:r>
        <w:t>ПЛАНОВЫЕ ПОКАЗАТЕЛИ РЕАЛИЗАЦИИ И ОБЪЕМЫ</w:t>
      </w:r>
    </w:p>
    <w:p w:rsidR="00624EE6" w:rsidRDefault="00624EE6">
      <w:pPr>
        <w:pStyle w:val="ConsPlusTitle"/>
        <w:jc w:val="center"/>
      </w:pPr>
      <w:r>
        <w:t>ФИНАНСИРОВАНИЯ ВЕДОМСТВЕННОЙ ЦЕЛЕВОЙ ПРОГРАММЫ</w:t>
      </w:r>
    </w:p>
    <w:p w:rsidR="00624EE6" w:rsidRDefault="00624EE6">
      <w:pPr>
        <w:pStyle w:val="ConsPlusTitle"/>
        <w:jc w:val="center"/>
      </w:pPr>
      <w:r>
        <w:t>"ЭКОЛОГИЯ ГОРОДА ОРЛА НА 2022 - 2024 ГОДЫ"</w:t>
      </w:r>
    </w:p>
    <w:p w:rsidR="00624EE6" w:rsidRDefault="0062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24EE6" w:rsidRDefault="00624EE6">
            <w:pPr>
              <w:pStyle w:val="ConsPlusNormal"/>
              <w:jc w:val="center"/>
            </w:pPr>
            <w:r>
              <w:rPr>
                <w:color w:val="392C69"/>
              </w:rPr>
              <w:t>от 13.10.2023 N 5365)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E6" w:rsidRDefault="00624EE6">
            <w:pPr>
              <w:pStyle w:val="ConsPlusNormal"/>
            </w:pPr>
          </w:p>
        </w:tc>
      </w:tr>
    </w:tbl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  <w:r>
        <w:t>Главный распорядитель бюджетных средств - управление строительства, дорожного хозяйства и благоустройства администрации города Орла.</w:t>
      </w: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sectPr w:rsidR="00624EE6" w:rsidSect="00B85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16"/>
        <w:gridCol w:w="1531"/>
        <w:gridCol w:w="1528"/>
        <w:gridCol w:w="1720"/>
        <w:gridCol w:w="794"/>
        <w:gridCol w:w="964"/>
        <w:gridCol w:w="784"/>
        <w:gridCol w:w="904"/>
        <w:gridCol w:w="904"/>
        <w:gridCol w:w="737"/>
        <w:gridCol w:w="794"/>
      </w:tblGrid>
      <w:tr w:rsidR="00624EE6">
        <w:tc>
          <w:tcPr>
            <w:tcW w:w="2268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1216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528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720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Периодичность сбора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Коэффициент значимости цели/задачи/мероприятия (0 - 1)</w:t>
            </w:r>
          </w:p>
        </w:tc>
        <w:tc>
          <w:tcPr>
            <w:tcW w:w="3556" w:type="dxa"/>
            <w:gridSpan w:val="4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Объем финансовых средств, тыс. руб.</w:t>
            </w:r>
          </w:p>
        </w:tc>
        <w:tc>
          <w:tcPr>
            <w:tcW w:w="1531" w:type="dxa"/>
            <w:gridSpan w:val="2"/>
          </w:tcPr>
          <w:p w:rsidR="00624EE6" w:rsidRDefault="00624EE6">
            <w:pPr>
              <w:pStyle w:val="ConsPlusNormal"/>
              <w:jc w:val="center"/>
            </w:pPr>
            <w:r>
              <w:t>Целевые индикаторы</w:t>
            </w:r>
          </w:p>
        </w:tc>
      </w:tr>
      <w:tr w:rsidR="00624EE6">
        <w:trPr>
          <w:trHeight w:val="269"/>
        </w:trPr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3556" w:type="dxa"/>
            <w:gridSpan w:val="4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624EE6"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</w:tcPr>
          <w:p w:rsidR="00624EE6" w:rsidRDefault="00624EE6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28450,0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6850,0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11200,0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10400,0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Цель - реализация на территории города Орла мероприятий по охране окружающей среды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  <w:vMerge w:val="restart"/>
          </w:tcPr>
          <w:p w:rsidR="00624EE6" w:rsidRDefault="00624EE6">
            <w:pPr>
              <w:pStyle w:val="ConsPlusNormal"/>
            </w:pPr>
            <w:r>
              <w:t>Название показателей результата цели:</w:t>
            </w:r>
          </w:p>
          <w:p w:rsidR="00624EE6" w:rsidRDefault="00624EE6">
            <w:pPr>
              <w:pStyle w:val="ConsPlusNormal"/>
            </w:pPr>
            <w:r>
              <w:t>1. Протяженность берегов и прибрежных акваторий водных объектов, приведенных в надлежащее санитарное состояние</w:t>
            </w:r>
          </w:p>
        </w:tc>
        <w:tc>
          <w:tcPr>
            <w:tcW w:w="1216" w:type="dxa"/>
            <w:vMerge w:val="restart"/>
          </w:tcPr>
          <w:p w:rsidR="00624EE6" w:rsidRDefault="00624EE6">
            <w:pPr>
              <w:pStyle w:val="ConsPlusNormal"/>
            </w:pPr>
            <w:r>
              <w:t>км</w:t>
            </w:r>
          </w:p>
        </w:tc>
        <w:tc>
          <w:tcPr>
            <w:tcW w:w="1531" w:type="dxa"/>
            <w:vMerge w:val="restart"/>
          </w:tcPr>
          <w:p w:rsidR="00624EE6" w:rsidRDefault="00624EE6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528" w:type="dxa"/>
            <w:vMerge w:val="restart"/>
          </w:tcPr>
          <w:p w:rsidR="00624EE6" w:rsidRDefault="00624EE6">
            <w:pPr>
              <w:pStyle w:val="ConsPlusNormal"/>
            </w:pPr>
            <w:r>
              <w:t>МКУ "ОМЗ г. Орла"</w:t>
            </w:r>
          </w:p>
        </w:tc>
        <w:tc>
          <w:tcPr>
            <w:tcW w:w="1720" w:type="dxa"/>
            <w:vMerge w:val="restart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8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2,7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2022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3,2</w:t>
            </w:r>
          </w:p>
        </w:tc>
        <w:tc>
          <w:tcPr>
            <w:tcW w:w="794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2023</w:t>
            </w:r>
          </w:p>
        </w:tc>
      </w:tr>
      <w:tr w:rsidR="00624EE6"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3,6</w:t>
            </w:r>
          </w:p>
        </w:tc>
        <w:tc>
          <w:tcPr>
            <w:tcW w:w="794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2024</w:t>
            </w:r>
          </w:p>
        </w:tc>
      </w:tr>
      <w:tr w:rsidR="00624EE6">
        <w:tc>
          <w:tcPr>
            <w:tcW w:w="2268" w:type="dxa"/>
            <w:vMerge w:val="restart"/>
          </w:tcPr>
          <w:p w:rsidR="00624EE6" w:rsidRDefault="00624EE6">
            <w:pPr>
              <w:pStyle w:val="ConsPlusNormal"/>
            </w:pPr>
            <w:r>
              <w:t>2. Площадь очищенных от отходов городских лесов</w:t>
            </w:r>
          </w:p>
        </w:tc>
        <w:tc>
          <w:tcPr>
            <w:tcW w:w="1216" w:type="dxa"/>
            <w:vMerge w:val="restart"/>
          </w:tcPr>
          <w:p w:rsidR="00624EE6" w:rsidRDefault="00624EE6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  <w:vMerge w:val="restart"/>
          </w:tcPr>
          <w:p w:rsidR="00624EE6" w:rsidRDefault="00624EE6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528" w:type="dxa"/>
            <w:vMerge w:val="restart"/>
          </w:tcPr>
          <w:p w:rsidR="00624EE6" w:rsidRDefault="00624EE6">
            <w:pPr>
              <w:pStyle w:val="ConsPlusNormal"/>
            </w:pPr>
            <w:r>
              <w:t>МКУ "ОМЗ г. Орла"</w:t>
            </w:r>
          </w:p>
        </w:tc>
        <w:tc>
          <w:tcPr>
            <w:tcW w:w="1720" w:type="dxa"/>
            <w:vMerge w:val="restart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8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2022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2023</w:t>
            </w:r>
          </w:p>
        </w:tc>
      </w:tr>
      <w:tr w:rsidR="00624EE6"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45</w:t>
            </w:r>
          </w:p>
        </w:tc>
        <w:tc>
          <w:tcPr>
            <w:tcW w:w="794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2024</w:t>
            </w:r>
          </w:p>
        </w:tc>
      </w:tr>
      <w:tr w:rsidR="00624EE6">
        <w:tc>
          <w:tcPr>
            <w:tcW w:w="2268" w:type="dxa"/>
            <w:vMerge w:val="restart"/>
          </w:tcPr>
          <w:p w:rsidR="00624EE6" w:rsidRDefault="00624EE6">
            <w:pPr>
              <w:pStyle w:val="ConsPlusNormal"/>
            </w:pPr>
            <w:r>
              <w:lastRenderedPageBreak/>
              <w:t>3. Площадь восстановленных лесных насаждений взамен погибших</w:t>
            </w:r>
          </w:p>
        </w:tc>
        <w:tc>
          <w:tcPr>
            <w:tcW w:w="1216" w:type="dxa"/>
            <w:vMerge w:val="restart"/>
          </w:tcPr>
          <w:p w:rsidR="00624EE6" w:rsidRDefault="00624EE6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  <w:vMerge w:val="restart"/>
          </w:tcPr>
          <w:p w:rsidR="00624EE6" w:rsidRDefault="00624EE6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528" w:type="dxa"/>
            <w:vMerge w:val="restart"/>
          </w:tcPr>
          <w:p w:rsidR="00624EE6" w:rsidRDefault="00624EE6">
            <w:pPr>
              <w:pStyle w:val="ConsPlusNormal"/>
            </w:pPr>
            <w:r>
              <w:t>МКУ "ОМЗ г. Орла"</w:t>
            </w:r>
          </w:p>
        </w:tc>
        <w:tc>
          <w:tcPr>
            <w:tcW w:w="1720" w:type="dxa"/>
            <w:vMerge w:val="restart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8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2022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2023</w:t>
            </w:r>
          </w:p>
        </w:tc>
      </w:tr>
      <w:tr w:rsidR="00624EE6"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3,6</w:t>
            </w:r>
          </w:p>
        </w:tc>
        <w:tc>
          <w:tcPr>
            <w:tcW w:w="794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2024</w:t>
            </w:r>
          </w:p>
        </w:tc>
      </w:tr>
      <w:tr w:rsidR="00624EE6">
        <w:tc>
          <w:tcPr>
            <w:tcW w:w="2268" w:type="dxa"/>
            <w:vMerge w:val="restart"/>
          </w:tcPr>
          <w:p w:rsidR="00624EE6" w:rsidRDefault="00624EE6">
            <w:pPr>
              <w:pStyle w:val="ConsPlusNormal"/>
            </w:pPr>
            <w:r>
              <w:t>4. Охват городских территорий, на которых проведены:</w:t>
            </w:r>
          </w:p>
          <w:p w:rsidR="00624EE6" w:rsidRDefault="00624EE6">
            <w:pPr>
              <w:pStyle w:val="ConsPlusNormal"/>
            </w:pPr>
            <w:r>
              <w:t>- санитарно-экологические мероприятия</w:t>
            </w:r>
          </w:p>
        </w:tc>
        <w:tc>
          <w:tcPr>
            <w:tcW w:w="1216" w:type="dxa"/>
            <w:vMerge w:val="restart"/>
          </w:tcPr>
          <w:p w:rsidR="00624EE6" w:rsidRDefault="00624EE6">
            <w:pPr>
              <w:pStyle w:val="ConsPlusNormal"/>
            </w:pPr>
            <w:r>
              <w:t>%</w:t>
            </w:r>
          </w:p>
        </w:tc>
        <w:tc>
          <w:tcPr>
            <w:tcW w:w="1531" w:type="dxa"/>
            <w:vMerge w:val="restart"/>
          </w:tcPr>
          <w:p w:rsidR="00624EE6" w:rsidRDefault="00624EE6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528" w:type="dxa"/>
            <w:vMerge w:val="restart"/>
          </w:tcPr>
          <w:p w:rsidR="00624EE6" w:rsidRDefault="00624EE6">
            <w:pPr>
              <w:pStyle w:val="ConsPlusNormal"/>
            </w:pPr>
            <w:r>
              <w:t>МКУ "ОМЗ г. Орла"</w:t>
            </w:r>
          </w:p>
        </w:tc>
        <w:tc>
          <w:tcPr>
            <w:tcW w:w="1720" w:type="dxa"/>
            <w:vMerge w:val="restart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8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60,0</w:t>
            </w:r>
          </w:p>
        </w:tc>
        <w:tc>
          <w:tcPr>
            <w:tcW w:w="794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2022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65,0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2023</w:t>
            </w:r>
          </w:p>
        </w:tc>
      </w:tr>
      <w:tr w:rsidR="00624EE6"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70,0</w:t>
            </w:r>
          </w:p>
        </w:tc>
        <w:tc>
          <w:tcPr>
            <w:tcW w:w="794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2024</w:t>
            </w:r>
          </w:p>
        </w:tc>
      </w:tr>
      <w:tr w:rsidR="00624EE6">
        <w:tc>
          <w:tcPr>
            <w:tcW w:w="2268" w:type="dxa"/>
            <w:vMerge w:val="restart"/>
          </w:tcPr>
          <w:p w:rsidR="00624EE6" w:rsidRDefault="00624EE6">
            <w:pPr>
              <w:pStyle w:val="ConsPlusNormal"/>
            </w:pPr>
            <w:r>
              <w:t>- санитарно-эпидемиологические мероприятия</w:t>
            </w:r>
          </w:p>
        </w:tc>
        <w:tc>
          <w:tcPr>
            <w:tcW w:w="1216" w:type="dxa"/>
            <w:vMerge w:val="restart"/>
          </w:tcPr>
          <w:p w:rsidR="00624EE6" w:rsidRDefault="00624EE6">
            <w:pPr>
              <w:pStyle w:val="ConsPlusNormal"/>
            </w:pPr>
            <w:r>
              <w:t>%</w:t>
            </w:r>
          </w:p>
        </w:tc>
        <w:tc>
          <w:tcPr>
            <w:tcW w:w="1531" w:type="dxa"/>
            <w:vMerge w:val="restart"/>
          </w:tcPr>
          <w:p w:rsidR="00624EE6" w:rsidRDefault="00624EE6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528" w:type="dxa"/>
            <w:vMerge w:val="restart"/>
          </w:tcPr>
          <w:p w:rsidR="00624EE6" w:rsidRDefault="00624EE6">
            <w:pPr>
              <w:pStyle w:val="ConsPlusNormal"/>
            </w:pPr>
            <w:r>
              <w:t>МКУ "ОМЗ г. Орла"</w:t>
            </w:r>
          </w:p>
        </w:tc>
        <w:tc>
          <w:tcPr>
            <w:tcW w:w="1720" w:type="dxa"/>
            <w:vMerge w:val="restart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8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04" w:type="dxa"/>
            <w:vMerge w:val="restart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15,0</w:t>
            </w:r>
          </w:p>
        </w:tc>
        <w:tc>
          <w:tcPr>
            <w:tcW w:w="794" w:type="dxa"/>
            <w:tcBorders>
              <w:bottom w:val="nil"/>
            </w:tcBorders>
          </w:tcPr>
          <w:p w:rsidR="00624EE6" w:rsidRDefault="00624EE6">
            <w:pPr>
              <w:pStyle w:val="ConsPlusNormal"/>
            </w:pPr>
            <w:r>
              <w:t>2022</w:t>
            </w:r>
          </w:p>
        </w:tc>
      </w:tr>
      <w:tr w:rsidR="00624EE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16,0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24EE6" w:rsidRDefault="00624EE6">
            <w:pPr>
              <w:pStyle w:val="ConsPlusNormal"/>
            </w:pPr>
            <w:r>
              <w:t>2023</w:t>
            </w:r>
          </w:p>
        </w:tc>
      </w:tr>
      <w:tr w:rsidR="00624EE6">
        <w:tc>
          <w:tcPr>
            <w:tcW w:w="226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216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528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1720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9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6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8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904" w:type="dxa"/>
            <w:vMerge/>
          </w:tcPr>
          <w:p w:rsidR="00624EE6" w:rsidRDefault="00624EE6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17,0</w:t>
            </w:r>
          </w:p>
        </w:tc>
        <w:tc>
          <w:tcPr>
            <w:tcW w:w="794" w:type="dxa"/>
            <w:tcBorders>
              <w:top w:val="nil"/>
            </w:tcBorders>
          </w:tcPr>
          <w:p w:rsidR="00624EE6" w:rsidRDefault="00624EE6">
            <w:pPr>
              <w:pStyle w:val="ConsPlusNormal"/>
            </w:pPr>
            <w:r>
              <w:t>2024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Задача 1. Охрана водных объектов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2550,0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950,0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900,0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1.1. Санитарная очистка берегов и прибрежных акваторий водных объектов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2194,0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794,0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800,0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 xml:space="preserve">Мероприятие 1.2. Изготовление и установка информационных аншлагов, запрещающих </w:t>
            </w:r>
            <w:r>
              <w:lastRenderedPageBreak/>
              <w:t>засорение берегов и прибрежных акваторий водных объектов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356,0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156,0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Задача 2. Охрана, защита и воспроизводство городских лесов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3636,0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850,0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1686,0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2.1. Защита лесов от вредных организмов, загрязнений и иных негативных воздействий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1800,0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2.2. Воспроизводство городских лесов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1250,0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2.3. Изготовление Проекта освоения лесов и Лесохозяйственного регламента на 2023 - 2032 годы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аналоговый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586,0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586,0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Задача 3. Улучшение санитарно-экологического состояния территории города Орла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19900,0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4700,0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7600,0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7600,0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 xml:space="preserve">Мероприятие 3.1. </w:t>
            </w:r>
            <w:r>
              <w:lastRenderedPageBreak/>
              <w:t>Санитарно-экологические мероприятия (месячники, двухмесячники, субботники, экологические акции)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 xml:space="preserve">аналоговый </w:t>
            </w:r>
            <w:r>
              <w:lastRenderedPageBreak/>
              <w:t>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lastRenderedPageBreak/>
              <w:t xml:space="preserve">акты </w:t>
            </w:r>
            <w:r>
              <w:lastRenderedPageBreak/>
              <w:t>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5100,0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1500,0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1800,0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1800,0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3.2. Ликвидация мест несанкционированного размещения отходов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аналоговый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12600,0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2600,0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5000,0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5000,0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3.3. Санитарная очистка мест складирования снега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аналоговый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2200,0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800,0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800,0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Задача 4. Улучшение санитарно-эпидемиологического состояния территории города Орла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1747,0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347,0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800,0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4.1. Акарицидная обработка мест общего пользования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аналоговый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1147,0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147,0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Мероприятие 4.2. Уборка трупов животных на территории города Орла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аналоговый метод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ежеквартально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600,0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lastRenderedPageBreak/>
              <w:t>Погашение кредиторской задолженности за 2022 год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617,0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617,0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  <w:tr w:rsidR="00624EE6">
        <w:tc>
          <w:tcPr>
            <w:tcW w:w="2268" w:type="dxa"/>
          </w:tcPr>
          <w:p w:rsidR="00624EE6" w:rsidRDefault="00624EE6">
            <w:pPr>
              <w:pStyle w:val="ConsPlusNormal"/>
            </w:pPr>
            <w:r>
              <w:t>ВСЕГО расходов по ведомственной целевой программе</w:t>
            </w:r>
          </w:p>
        </w:tc>
        <w:tc>
          <w:tcPr>
            <w:tcW w:w="1216" w:type="dxa"/>
          </w:tcPr>
          <w:p w:rsidR="00624EE6" w:rsidRDefault="00624EE6">
            <w:pPr>
              <w:pStyle w:val="ConsPlusNormal"/>
            </w:pPr>
            <w:r>
              <w:t>тыс. руб.</w:t>
            </w:r>
          </w:p>
        </w:tc>
        <w:tc>
          <w:tcPr>
            <w:tcW w:w="1531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528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1720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624EE6" w:rsidRDefault="00624EE6">
            <w:pPr>
              <w:pStyle w:val="ConsPlusNormal"/>
            </w:pPr>
            <w:r>
              <w:t>28450,0</w:t>
            </w:r>
          </w:p>
        </w:tc>
        <w:tc>
          <w:tcPr>
            <w:tcW w:w="784" w:type="dxa"/>
          </w:tcPr>
          <w:p w:rsidR="00624EE6" w:rsidRDefault="00624EE6">
            <w:pPr>
              <w:pStyle w:val="ConsPlusNormal"/>
            </w:pPr>
            <w:r>
              <w:t>6850,0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11200,0</w:t>
            </w:r>
          </w:p>
        </w:tc>
        <w:tc>
          <w:tcPr>
            <w:tcW w:w="904" w:type="dxa"/>
          </w:tcPr>
          <w:p w:rsidR="00624EE6" w:rsidRDefault="00624EE6">
            <w:pPr>
              <w:pStyle w:val="ConsPlusNormal"/>
            </w:pPr>
            <w:r>
              <w:t>10400,0</w:t>
            </w:r>
          </w:p>
        </w:tc>
        <w:tc>
          <w:tcPr>
            <w:tcW w:w="737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624EE6" w:rsidRDefault="00624EE6">
            <w:pPr>
              <w:pStyle w:val="ConsPlusNormal"/>
            </w:pPr>
            <w:r>
              <w:t>x</w:t>
            </w:r>
          </w:p>
        </w:tc>
      </w:tr>
    </w:tbl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ind w:firstLine="540"/>
        <w:jc w:val="both"/>
      </w:pPr>
    </w:p>
    <w:p w:rsidR="00624EE6" w:rsidRDefault="00624E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B0FDB" w:rsidRDefault="00EB0FDB"/>
    <w:sectPr w:rsidR="00EB0F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6"/>
    <w:rsid w:val="00624EE6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E7F-7B2F-446D-8667-99EA6202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4E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4E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2506" TargetMode="External"/><Relationship Id="rId13" Type="http://schemas.openxmlformats.org/officeDocument/2006/relationships/hyperlink" Target="https://login.consultant.ru/link/?req=doc&amp;base=RLAW127&amp;n=80589&amp;dst=100008" TargetMode="External"/><Relationship Id="rId18" Type="http://schemas.openxmlformats.org/officeDocument/2006/relationships/hyperlink" Target="https://login.consultant.ru/link/?req=doc&amp;base=RLAW127&amp;n=83327&amp;dst=100006" TargetMode="External"/><Relationship Id="rId26" Type="http://schemas.openxmlformats.org/officeDocument/2006/relationships/hyperlink" Target="https://login.consultant.ru/link/?req=doc&amp;base=RLAW127&amp;n=83327&amp;dst=100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83327&amp;dst=100012" TargetMode="External"/><Relationship Id="rId34" Type="http://schemas.openxmlformats.org/officeDocument/2006/relationships/hyperlink" Target="https://login.consultant.ru/link/?req=doc&amp;base=RLAW127&amp;n=83327&amp;dst=100021" TargetMode="External"/><Relationship Id="rId7" Type="http://schemas.openxmlformats.org/officeDocument/2006/relationships/hyperlink" Target="https://login.consultant.ru/link/?req=doc&amp;base=RLAW127&amp;n=92177&amp;dst=100005" TargetMode="External"/><Relationship Id="rId12" Type="http://schemas.openxmlformats.org/officeDocument/2006/relationships/hyperlink" Target="https://login.consultant.ru/link/?req=doc&amp;base=RLAW127&amp;n=83084" TargetMode="External"/><Relationship Id="rId17" Type="http://schemas.openxmlformats.org/officeDocument/2006/relationships/hyperlink" Target="https://login.consultant.ru/link/?req=doc&amp;base=RLAW127&amp;n=80589&amp;dst=100007" TargetMode="External"/><Relationship Id="rId25" Type="http://schemas.openxmlformats.org/officeDocument/2006/relationships/hyperlink" Target="https://login.consultant.ru/link/?req=doc&amp;base=RLAW127&amp;n=83327&amp;dst=100024" TargetMode="External"/><Relationship Id="rId33" Type="http://schemas.openxmlformats.org/officeDocument/2006/relationships/hyperlink" Target="https://login.consultant.ru/link/?req=doc&amp;base=RLAW127&amp;n=83327&amp;dst=10002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2177&amp;dst=100006" TargetMode="External"/><Relationship Id="rId20" Type="http://schemas.openxmlformats.org/officeDocument/2006/relationships/hyperlink" Target="https://login.consultant.ru/link/?req=doc&amp;base=RLAW127&amp;n=92177&amp;dst=100006" TargetMode="External"/><Relationship Id="rId29" Type="http://schemas.openxmlformats.org/officeDocument/2006/relationships/hyperlink" Target="https://login.consultant.ru/link/?req=doc&amp;base=RLAW127&amp;n=83327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83327&amp;dst=100005" TargetMode="External"/><Relationship Id="rId11" Type="http://schemas.openxmlformats.org/officeDocument/2006/relationships/hyperlink" Target="https://login.consultant.ru/link/?req=doc&amp;base=RLAW127&amp;n=92235" TargetMode="External"/><Relationship Id="rId24" Type="http://schemas.openxmlformats.org/officeDocument/2006/relationships/hyperlink" Target="https://login.consultant.ru/link/?req=doc&amp;base=RLAW127&amp;n=83327&amp;dst=100017" TargetMode="External"/><Relationship Id="rId32" Type="http://schemas.openxmlformats.org/officeDocument/2006/relationships/hyperlink" Target="https://login.consultant.ru/link/?req=doc&amp;base=RLAW127&amp;n=92177&amp;dst=10000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80589&amp;dst=100005" TargetMode="External"/><Relationship Id="rId15" Type="http://schemas.openxmlformats.org/officeDocument/2006/relationships/hyperlink" Target="https://login.consultant.ru/link/?req=doc&amp;base=RLAW127&amp;n=83327&amp;dst=100006" TargetMode="External"/><Relationship Id="rId23" Type="http://schemas.openxmlformats.org/officeDocument/2006/relationships/hyperlink" Target="https://login.consultant.ru/link/?req=doc&amp;base=LAW&amp;n=454061" TargetMode="External"/><Relationship Id="rId28" Type="http://schemas.openxmlformats.org/officeDocument/2006/relationships/hyperlink" Target="https://login.consultant.ru/link/?req=doc&amp;base=RLAW127&amp;n=80589&amp;dst=100008" TargetMode="External"/><Relationship Id="rId36" Type="http://schemas.openxmlformats.org/officeDocument/2006/relationships/hyperlink" Target="https://login.consultant.ru/link/?req=doc&amp;base=RLAW127&amp;n=92177&amp;dst=100008" TargetMode="External"/><Relationship Id="rId10" Type="http://schemas.openxmlformats.org/officeDocument/2006/relationships/hyperlink" Target="https://login.consultant.ru/link/?req=doc&amp;base=LAW&amp;n=454061" TargetMode="External"/><Relationship Id="rId19" Type="http://schemas.openxmlformats.org/officeDocument/2006/relationships/hyperlink" Target="https://login.consultant.ru/link/?req=doc&amp;base=RLAW127&amp;n=83327&amp;dst=100007" TargetMode="External"/><Relationship Id="rId31" Type="http://schemas.openxmlformats.org/officeDocument/2006/relationships/hyperlink" Target="https://login.consultant.ru/link/?req=doc&amp;base=RLAW127&amp;n=80589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117" TargetMode="External"/><Relationship Id="rId14" Type="http://schemas.openxmlformats.org/officeDocument/2006/relationships/hyperlink" Target="https://login.consultant.ru/link/?req=doc&amp;base=RLAW127&amp;n=80589&amp;dst=100006" TargetMode="External"/><Relationship Id="rId22" Type="http://schemas.openxmlformats.org/officeDocument/2006/relationships/hyperlink" Target="https://login.consultant.ru/link/?req=doc&amp;base=LAW&amp;n=461117" TargetMode="External"/><Relationship Id="rId27" Type="http://schemas.openxmlformats.org/officeDocument/2006/relationships/hyperlink" Target="https://login.consultant.ru/link/?req=doc&amp;base=RLAW127&amp;n=83327&amp;dst=100024" TargetMode="External"/><Relationship Id="rId30" Type="http://schemas.openxmlformats.org/officeDocument/2006/relationships/hyperlink" Target="https://login.consultant.ru/link/?req=doc&amp;base=RLAW127&amp;n=80589&amp;dst=100008" TargetMode="External"/><Relationship Id="rId35" Type="http://schemas.openxmlformats.org/officeDocument/2006/relationships/hyperlink" Target="https://login.consultant.ru/link/?req=doc&amp;base=RLAW127&amp;n=83327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2877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2023-12-26T10:32:00Z</dcterms:created>
  <dcterms:modified xsi:type="dcterms:W3CDTF">2023-12-26T10:32:00Z</dcterms:modified>
</cp:coreProperties>
</file>