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Заключение о результатах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«12» сентября 2022 г.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r w:rsidRPr="007F2EF9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«Предоставление разрешения на условно разрешенный вид использования земельного участка –</w:t>
      </w:r>
      <w:r w:rsidRPr="007F2EF9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 xml:space="preserve"> «Для индивидуального жилищного строительства</w:t>
      </w:r>
      <w:r w:rsidRPr="007F2EF9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» (код 2.1) </w:t>
      </w:r>
      <w:r w:rsidRPr="007F2EF9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 xml:space="preserve">с кадастровым номером 57:25:0020424:88, площадью 272 </w:t>
      </w:r>
      <w:proofErr w:type="spellStart"/>
      <w:r w:rsidRPr="007F2EF9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кв</w:t>
      </w:r>
      <w:proofErr w:type="gramStart"/>
      <w:r w:rsidRPr="007F2EF9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.м</w:t>
      </w:r>
      <w:proofErr w:type="spellEnd"/>
      <w:proofErr w:type="gramEnd"/>
      <w:r w:rsidRPr="007F2EF9">
        <w:rPr>
          <w:rFonts w:ascii="Times New Roman" w:eastAsia="Andale Sans UI" w:hAnsi="Times New Roman" w:cs="Tahoma"/>
          <w:b/>
          <w:color w:val="000000"/>
          <w:kern w:val="3"/>
          <w:sz w:val="28"/>
          <w:szCs w:val="28"/>
          <w:lang w:bidi="en-US"/>
        </w:rPr>
        <w:t>, местоположением: г. Орел, ул. Черкасская, 100»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Правовой акт о назначении публичных слушаний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Постановление Мэра г. Орла от 17.08.2022 г. № 45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7F2EF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6 человек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7F2EF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«07» сентября 2022 года № 44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7F2EF9" w:rsidRPr="007F2EF9" w:rsidTr="00C173B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7F2EF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7F2EF9" w:rsidRPr="007F2EF9" w:rsidTr="00C173B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F2EF9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7"/>
                <w:szCs w:val="27"/>
                <w:lang w:bidi="en-US"/>
              </w:rPr>
            </w:pPr>
            <w:r w:rsidRPr="007F2EF9">
              <w:rPr>
                <w:rFonts w:ascii="Times New Roman" w:eastAsia="Andale Sans UI" w:hAnsi="Times New Roman" w:cs="Tahoma"/>
                <w:kern w:val="3"/>
                <w:sz w:val="27"/>
                <w:szCs w:val="27"/>
                <w:lang w:bidi="en-US"/>
              </w:rPr>
              <w:t>На земельном участке № 57:25:0020424:88 есть ограждение.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160" w:line="254" w:lineRule="auto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F2EF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Принять к сведению.</w:t>
            </w:r>
          </w:p>
        </w:tc>
      </w:tr>
    </w:tbl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425"/>
        <w:gridCol w:w="3336"/>
      </w:tblGrid>
      <w:tr w:rsidR="007F2EF9" w:rsidRPr="007F2EF9" w:rsidTr="00C173B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7F2EF9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F2EF9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7F2EF9" w:rsidRPr="007F2EF9" w:rsidTr="00C173B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 w:rsidRPr="007F2EF9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EF9" w:rsidRPr="007F2EF9" w:rsidRDefault="007F2EF9" w:rsidP="007F2EF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rPr>
                <w:rFonts w:ascii="Calibri" w:eastAsia="Times New Roman" w:hAnsi="Calibri" w:cs="F1"/>
                <w:b/>
                <w:bCs/>
                <w:spacing w:val="8"/>
                <w:kern w:val="3"/>
                <w:sz w:val="28"/>
                <w:szCs w:val="28"/>
              </w:rPr>
            </w:pPr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>Заявителю учесть, что в случае строительства объекта на земельном участке № 57:25:0020424:88 обеспечить доступ строительной техники через свой основной земельный участок № 57:25:0020424:48. Строительная техника не должна проезжать через территорию многоквартирного дома по ул. Нормандия-Неман, 74.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 w:rsidRPr="007F2EF9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Учесть высказанное замечание.</w:t>
            </w:r>
          </w:p>
        </w:tc>
      </w:tr>
      <w:tr w:rsidR="007F2EF9" w:rsidRPr="007F2EF9" w:rsidTr="00C173B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F2EF9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2EF9" w:rsidRPr="007F2EF9" w:rsidRDefault="007F2EF9" w:rsidP="007F2EF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</w:pPr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 xml:space="preserve">Согласно Правилам землепользования и застройки городского округа «Город Орел» предельная минимальная площадь земельного участка в территориальной </w:t>
            </w:r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lastRenderedPageBreak/>
              <w:t xml:space="preserve">зоне застройке многоэтажными жилыми домами (Ж-1) 800 </w:t>
            </w:r>
            <w:proofErr w:type="spell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>кв</w:t>
            </w:r>
            <w:proofErr w:type="gram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>.м</w:t>
            </w:r>
            <w:proofErr w:type="spellEnd"/>
            <w:proofErr w:type="gram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>, минимальный отступ от границ земельного участка– 6 метров. Площади земельного участка № 57:25:0020424:88 недостаточно для строительства жилого дома, так как границы территории, в пределах которых разрешается строительство объектов капитального строительства, устанавливаемые с учетом минимальных отступов от границ земельного участка, отсутствуют.</w:t>
            </w:r>
          </w:p>
          <w:p w:rsidR="007F2EF9" w:rsidRPr="007F2EF9" w:rsidRDefault="007F2EF9" w:rsidP="007F2EF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</w:pPr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>Возможно объединение земельных участков №№ 57:25:0020424:88 и 57:25:0020424:48 в один и на нем строить.</w:t>
            </w:r>
          </w:p>
          <w:p w:rsidR="007F2EF9" w:rsidRPr="007F2EF9" w:rsidRDefault="007F2EF9" w:rsidP="007F2EF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</w:pPr>
          </w:p>
          <w:p w:rsidR="007F2EF9" w:rsidRPr="007F2EF9" w:rsidRDefault="007F2EF9" w:rsidP="007F2EF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</w:pPr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>Земельный участок № 57:25:0020424:88 частично попадает в защитную зону объектов культурного наследия, что также уменьшает границы территории, в пределах которых разрешается строительство объектов капитального строительства.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F2EF9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lastRenderedPageBreak/>
              <w:t>Учесть высказанное замечание.</w:t>
            </w:r>
          </w:p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</w:p>
        </w:tc>
      </w:tr>
      <w:tr w:rsidR="007F2EF9" w:rsidRPr="007F2EF9" w:rsidTr="00C173B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</w:pPr>
            <w:r w:rsidRPr="007F2EF9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5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2EF9" w:rsidRPr="007F2EF9" w:rsidRDefault="007F2EF9" w:rsidP="007F2EF9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</w:pPr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 xml:space="preserve">Есть ли ограждение на земельном участке № 57:25:0020424:88 по </w:t>
            </w:r>
            <w:proofErr w:type="gram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>которому</w:t>
            </w:r>
            <w:proofErr w:type="gram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bidi="en-US"/>
              </w:rPr>
              <w:t xml:space="preserve"> проходит сеть канализации? В случае аварийной ситуации собственник земельного участка обязан обеспечить беспрепятственный доступ нашему предприятию к сети. В охранной зоне канализационных сетей нельзя складировать, возводить какие-либо объекты, вести хозяйственную деятельность. Если собственник уже оградил земельный участок и охранная зона нашей сети попадает туда, то мы имеем право без его разрешения снести существующие постройки, чтобы устранить аварийную ситуацию. На глубине двух метров в земле проложена полиэтиленовая труба, охранная зона которой 3 метра в обе стороны от трубы, и при строительных работах она может треснуть. </w:t>
            </w:r>
            <w:proofErr w:type="spell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>За</w:t>
            </w:r>
            <w:proofErr w:type="spell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 xml:space="preserve"> </w:t>
            </w:r>
            <w:proofErr w:type="spell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>создание</w:t>
            </w:r>
            <w:proofErr w:type="spell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 xml:space="preserve"> </w:t>
            </w:r>
            <w:proofErr w:type="spell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>аварийной</w:t>
            </w:r>
            <w:proofErr w:type="spell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 xml:space="preserve"> </w:t>
            </w:r>
            <w:proofErr w:type="spell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>ситуации</w:t>
            </w:r>
            <w:proofErr w:type="spell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 xml:space="preserve"> </w:t>
            </w:r>
            <w:proofErr w:type="spell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>собственник</w:t>
            </w:r>
            <w:proofErr w:type="spell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 xml:space="preserve"> </w:t>
            </w:r>
            <w:proofErr w:type="spell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>несет</w:t>
            </w:r>
            <w:proofErr w:type="spell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 xml:space="preserve"> </w:t>
            </w:r>
            <w:proofErr w:type="spell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>материальную</w:t>
            </w:r>
            <w:proofErr w:type="spell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 xml:space="preserve"> </w:t>
            </w:r>
            <w:proofErr w:type="spellStart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>ответственность</w:t>
            </w:r>
            <w:proofErr w:type="spellEnd"/>
            <w:r w:rsidRPr="007F2EF9">
              <w:rPr>
                <w:rFonts w:ascii="Times New Roman" w:eastAsia="Times New Roman" w:hAnsi="Times New Roman" w:cs="Times New Roman"/>
                <w:spacing w:val="8"/>
                <w:kern w:val="3"/>
                <w:sz w:val="27"/>
                <w:szCs w:val="27"/>
                <w:lang w:val="en-US" w:bidi="en-US"/>
              </w:rPr>
              <w:t>.</w:t>
            </w:r>
          </w:p>
        </w:tc>
        <w:tc>
          <w:tcPr>
            <w:tcW w:w="3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2EF9" w:rsidRPr="007F2EF9" w:rsidRDefault="007F2EF9" w:rsidP="007F2EF9">
            <w:pPr>
              <w:widowControl w:val="0"/>
              <w:suppressAutoHyphens/>
              <w:autoSpaceDN w:val="0"/>
              <w:spacing w:after="0" w:line="2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7F2EF9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bidi="en-US"/>
              </w:rPr>
              <w:t>Учесть высказанное замечание.</w:t>
            </w:r>
          </w:p>
        </w:tc>
      </w:tr>
    </w:tbl>
    <w:p w:rsidR="007F2EF9" w:rsidRPr="007F2EF9" w:rsidRDefault="007F2EF9" w:rsidP="007F2EF9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7F2EF9" w:rsidRPr="007F2EF9" w:rsidRDefault="007F2EF9" w:rsidP="007F2EF9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7F2EF9">
        <w:rPr>
          <w:rFonts w:ascii="Times New Roman" w:eastAsia="Calibri" w:hAnsi="Times New Roman" w:cs="Times New Roman"/>
          <w:kern w:val="3"/>
          <w:sz w:val="28"/>
          <w:szCs w:val="28"/>
        </w:rPr>
        <w:lastRenderedPageBreak/>
        <w:t>Выводы по результатам публичных слушаний: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Публичные слушания в городе Орле по вопросу </w:t>
      </w:r>
      <w:r w:rsidRPr="007F2EF9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предоставления разрешения на условно разрешенный вид использования земельного участка –</w:t>
      </w:r>
      <w:r w:rsidRPr="007F2EF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«Для индивидуального жилищного строительства» (код 2.1) с кадастровым номером 57:25:0020424:88, площадью 272 </w:t>
      </w:r>
      <w:proofErr w:type="spellStart"/>
      <w:r w:rsidRPr="007F2EF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кв</w:t>
      </w:r>
      <w:proofErr w:type="gramStart"/>
      <w:r w:rsidRPr="007F2EF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.м</w:t>
      </w:r>
      <w:proofErr w:type="spellEnd"/>
      <w:proofErr w:type="gramEnd"/>
      <w:r w:rsidRPr="007F2EF9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, местоположением: г. Орел, ул. Черкасская, 100 </w:t>
      </w:r>
      <w:r w:rsidRPr="007F2EF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Заместитель председателя Комиссии 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по землепользованию и </w:t>
      </w:r>
      <w:proofErr w:type="gramStart"/>
      <w:r w:rsidRPr="007F2E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застройке города</w:t>
      </w:r>
      <w:proofErr w:type="gramEnd"/>
      <w:r w:rsidRPr="007F2E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Орла,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начальник управления градостроительства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(главный архитектор) администрации города Орла                    В.В. Плотников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7"/>
          <w:szCs w:val="27"/>
          <w:lang w:bidi="en-US"/>
        </w:rPr>
      </w:pPr>
      <w:r w:rsidRPr="007F2EF9">
        <w:rPr>
          <w:rFonts w:ascii="Times New Roman" w:eastAsia="Andale Sans UI" w:hAnsi="Times New Roman" w:cs="Times New Roman"/>
          <w:kern w:val="3"/>
          <w:sz w:val="27"/>
          <w:szCs w:val="27"/>
          <w:lang w:bidi="en-US"/>
        </w:rPr>
        <w:t>Главный специалист сектора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7"/>
          <w:szCs w:val="27"/>
          <w:lang w:bidi="en-US"/>
        </w:rPr>
      </w:pPr>
      <w:r w:rsidRPr="007F2EF9">
        <w:rPr>
          <w:rFonts w:ascii="Times New Roman" w:eastAsia="Andale Sans UI" w:hAnsi="Times New Roman" w:cs="Times New Roman"/>
          <w:kern w:val="3"/>
          <w:sz w:val="27"/>
          <w:szCs w:val="27"/>
          <w:lang w:bidi="en-US"/>
        </w:rPr>
        <w:t>градостроительных планов, отклонений и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7F2EF9">
        <w:rPr>
          <w:rFonts w:ascii="Times New Roman" w:eastAsia="Andale Sans UI" w:hAnsi="Times New Roman" w:cs="Times New Roman"/>
          <w:kern w:val="3"/>
          <w:sz w:val="27"/>
          <w:szCs w:val="27"/>
          <w:lang w:bidi="en-US"/>
        </w:rPr>
        <w:t>организаций публичных процедур                                                  Ю.А. Косолапова</w:t>
      </w: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F2EF9" w:rsidRPr="007F2EF9" w:rsidRDefault="007F2EF9" w:rsidP="007F2E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63B47" w:rsidRDefault="00663B47">
      <w:bookmarkStart w:id="0" w:name="_GoBack"/>
      <w:bookmarkEnd w:id="0"/>
    </w:p>
    <w:sectPr w:rsidR="0066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C1"/>
    <w:rsid w:val="002E55C1"/>
    <w:rsid w:val="00663B47"/>
    <w:rsid w:val="007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2022-09-13T07:03:00Z</dcterms:created>
  <dcterms:modified xsi:type="dcterms:W3CDTF">2022-09-13T07:05:00Z</dcterms:modified>
</cp:coreProperties>
</file>