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Орла от 18.04.2014 N 1494</w:t>
              <w:br/>
              <w:t xml:space="preserve">(ред. от 30.10.2024)</w:t>
              <w:br/>
              <w:t xml:space="preserve">"Об утверждении Положения о контроле за соответствием расходов руководителя муниципального учреждения и членов его семьи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ОРЛА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апреля 2014 г. N 1494</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КОНТРОЛЕ ЗА СООТВЕТСТВИЕМ РАСХОДОВ РУКОВОДИТЕЛЯ</w:t>
      </w:r>
    </w:p>
    <w:p>
      <w:pPr>
        <w:pStyle w:val="2"/>
        <w:jc w:val="center"/>
      </w:pPr>
      <w:r>
        <w:rPr>
          <w:sz w:val="20"/>
        </w:rPr>
        <w:t xml:space="preserve">МУНИЦИПАЛЬНОГО УЧРЕЖДЕНИЯ И ЧЛЕНОВ ЕГО СЕМЬИ ИХ ДОХОДАМ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03.04.2017 </w:t>
            </w:r>
            <w:hyperlink w:history="0" r:id="rId7" w:tooltip="Постановление Администрации города Орла от 03.04.2017 N 1292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1292</w:t>
              </w:r>
            </w:hyperlink>
            <w:r>
              <w:rPr>
                <w:sz w:val="20"/>
                <w:color w:val="392c69"/>
              </w:rPr>
              <w:t xml:space="preserve">, от 03.09.2019 </w:t>
            </w:r>
            <w:hyperlink w:history="0" r:id="rId8" w:tooltip="Постановление Администрации города Орла от 03.09.2019 N 3719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3719</w:t>
              </w:r>
            </w:hyperlink>
            <w:r>
              <w:rPr>
                <w:sz w:val="20"/>
                <w:color w:val="392c69"/>
              </w:rPr>
              <w:t xml:space="preserve">, от 27.10.2020 </w:t>
            </w:r>
            <w:hyperlink w:history="0" r:id="rId9" w:tooltip="Постановление Администрации города Орла от 27.10.2020 N 4191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4191</w:t>
              </w:r>
            </w:hyperlink>
            <w:r>
              <w:rPr>
                <w:sz w:val="20"/>
                <w:color w:val="392c69"/>
              </w:rPr>
              <w:t xml:space="preserve">,</w:t>
            </w:r>
          </w:p>
          <w:p>
            <w:pPr>
              <w:pStyle w:val="0"/>
              <w:jc w:val="center"/>
            </w:pPr>
            <w:r>
              <w:rPr>
                <w:sz w:val="20"/>
                <w:color w:val="392c69"/>
              </w:rPr>
              <w:t xml:space="preserve">от 12.10.2021 </w:t>
            </w:r>
            <w:hyperlink w:history="0" r:id="rId10" w:tooltip="Постановление Администрации города Орла от 12.10.2021 N 4293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4293</w:t>
              </w:r>
            </w:hyperlink>
            <w:r>
              <w:rPr>
                <w:sz w:val="20"/>
                <w:color w:val="392c69"/>
              </w:rPr>
              <w:t xml:space="preserve">, от 26.04.2022 </w:t>
            </w:r>
            <w:hyperlink w:history="0" r:id="rId11" w:tooltip="Постановление Администрации города Орла от 26.04.2022 N 2346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2346</w:t>
              </w:r>
            </w:hyperlink>
            <w:r>
              <w:rPr>
                <w:sz w:val="20"/>
                <w:color w:val="392c69"/>
              </w:rPr>
              <w:t xml:space="preserve">, от 13.01.2023 </w:t>
            </w:r>
            <w:hyperlink w:history="0" r:id="rId12" w:tooltip="Постановление Администрации города Орла от 13.01.2023 N 5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52</w:t>
              </w:r>
            </w:hyperlink>
            <w:r>
              <w:rPr>
                <w:sz w:val="20"/>
                <w:color w:val="392c69"/>
              </w:rPr>
              <w:t xml:space="preserve">,</w:t>
            </w:r>
          </w:p>
          <w:p>
            <w:pPr>
              <w:pStyle w:val="0"/>
              <w:jc w:val="center"/>
            </w:pPr>
            <w:r>
              <w:rPr>
                <w:sz w:val="20"/>
                <w:color w:val="392c69"/>
              </w:rPr>
              <w:t xml:space="preserve">от 01.02.2023 </w:t>
            </w:r>
            <w:hyperlink w:history="0" r:id="rId13" w:tooltip="Постановление Администрации города Орла от 01.02.2023 N 385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385</w:t>
              </w:r>
            </w:hyperlink>
            <w:r>
              <w:rPr>
                <w:sz w:val="20"/>
                <w:color w:val="392c69"/>
              </w:rPr>
              <w:t xml:space="preserve">, от 30.10.2024 </w:t>
            </w:r>
            <w:hyperlink w:history="0" r:id="rId14"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5262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15" w:tooltip="Указ Президента РФ от 02.04.2013 N 310 (ред. от 25.01.2024)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пункта 3.1</w:t>
        </w:r>
      </w:hyperlink>
      <w:r>
        <w:rPr>
          <w:sz w:val="20"/>
        </w:rPr>
        <w:t xml:space="preserve"> указа Президента Российской Федерации от 2 апреля 2013 года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руководствуясь </w:t>
      </w:r>
      <w:hyperlink w:history="0" r:id="rId16"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RU573010002005001) {КонсультантПлюс}">
        <w:r>
          <w:rPr>
            <w:sz w:val="20"/>
            <w:color w:val="0000ff"/>
          </w:rPr>
          <w:t xml:space="preserve">Уставом</w:t>
        </w:r>
      </w:hyperlink>
      <w:r>
        <w:rPr>
          <w:sz w:val="20"/>
        </w:rPr>
        <w:t xml:space="preserve"> города Орла, постановляю:</w:t>
      </w:r>
    </w:p>
    <w:p>
      <w:pPr>
        <w:pStyle w:val="0"/>
        <w:ind w:firstLine="540"/>
        <w:jc w:val="both"/>
      </w:pPr>
      <w:r>
        <w:rPr>
          <w:sz w:val="20"/>
        </w:rPr>
      </w:r>
    </w:p>
    <w:p>
      <w:pPr>
        <w:pStyle w:val="0"/>
        <w:ind w:firstLine="540"/>
        <w:jc w:val="both"/>
      </w:pPr>
      <w:r>
        <w:rPr>
          <w:sz w:val="20"/>
        </w:rPr>
        <w:t xml:space="preserve">1. Утвердить </w:t>
      </w:r>
      <w:hyperlink w:history="0" w:anchor="P36" w:tooltip="ПОЛОЖЕНИЕ">
        <w:r>
          <w:rPr>
            <w:sz w:val="20"/>
            <w:color w:val="0000ff"/>
          </w:rPr>
          <w:t xml:space="preserve">Положение</w:t>
        </w:r>
      </w:hyperlink>
      <w:r>
        <w:rPr>
          <w:sz w:val="20"/>
        </w:rPr>
        <w:t xml:space="preserve"> о контроле за соответствием расходов руководителя муниципального учреждения и членов его семьи их доходам согласно приложению.</w:t>
      </w:r>
    </w:p>
    <w:p>
      <w:pPr>
        <w:pStyle w:val="0"/>
        <w:spacing w:before="200" w:line-rule="auto"/>
        <w:ind w:firstLine="540"/>
        <w:jc w:val="both"/>
      </w:pPr>
      <w:r>
        <w:rPr>
          <w:sz w:val="20"/>
        </w:rPr>
        <w:t xml:space="preserve">2. Руководителям структурных подразделений администрации города Орла, осуществляющим функции и полномочия учредителя муниципальных учреждений (А.В. Шатохин, А.В. Гулякин, Н.Г. Рвачев, Т.В. Исаева, В.Л. Осипов, Е.Н. Костомарова), в течение пяти рабочих дней с момента издания настоящего постановления ознакомить персонально под роспись всех руководителей муниципальных учреждений с настоящим постановлением и предоставить копию об ознакомлении в отдел кадров и муниципальной службы администрации города Орла (кабинет N 321).</w:t>
      </w:r>
    </w:p>
    <w:p>
      <w:pPr>
        <w:pStyle w:val="0"/>
        <w:spacing w:before="200" w:line-rule="auto"/>
        <w:ind w:firstLine="540"/>
        <w:jc w:val="both"/>
      </w:pPr>
      <w:r>
        <w:rPr>
          <w:sz w:val="20"/>
        </w:rPr>
        <w:t xml:space="preserve">3.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w:t>
      </w:r>
    </w:p>
    <w:p>
      <w:pPr>
        <w:pStyle w:val="0"/>
        <w:spacing w:before="200" w:line-rule="auto"/>
        <w:ind w:firstLine="540"/>
        <w:jc w:val="both"/>
      </w:pPr>
      <w:r>
        <w:rPr>
          <w:sz w:val="20"/>
        </w:rPr>
        <w:t xml:space="preserve">3.1. Установить, что в настоящем правовом акте под главой администрации города Орла следует считать Мэра города Орла, возглавляющего администрацию города Орла.</w:t>
      </w:r>
    </w:p>
    <w:p>
      <w:pPr>
        <w:pStyle w:val="0"/>
        <w:jc w:val="both"/>
      </w:pPr>
      <w:r>
        <w:rPr>
          <w:sz w:val="20"/>
        </w:rPr>
        <w:t xml:space="preserve">(п. 3.1 введен </w:t>
      </w:r>
      <w:hyperlink w:history="0" r:id="rId17" w:tooltip="Постановление Администрации города Орла от 27.10.2020 N 4191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Постановлением</w:t>
        </w:r>
      </w:hyperlink>
      <w:r>
        <w:rPr>
          <w:sz w:val="20"/>
        </w:rPr>
        <w:t xml:space="preserve"> Администрации города Орла от 27.10.2020 N 4191)</w:t>
      </w:r>
    </w:p>
    <w:p>
      <w:pPr>
        <w:pStyle w:val="0"/>
        <w:spacing w:before="200" w:line-rule="auto"/>
        <w:ind w:firstLine="540"/>
        <w:jc w:val="both"/>
      </w:pPr>
      <w:r>
        <w:rPr>
          <w:sz w:val="20"/>
        </w:rPr>
        <w:t xml:space="preserve">4. Контроль за исполнением настоящего постановления оставляю за собой.</w:t>
      </w:r>
    </w:p>
    <w:p>
      <w:pPr>
        <w:pStyle w:val="0"/>
        <w:ind w:firstLine="540"/>
        <w:jc w:val="both"/>
      </w:pPr>
      <w:r>
        <w:rPr>
          <w:sz w:val="20"/>
        </w:rPr>
      </w:r>
    </w:p>
    <w:p>
      <w:pPr>
        <w:pStyle w:val="0"/>
        <w:jc w:val="right"/>
      </w:pPr>
      <w:r>
        <w:rPr>
          <w:sz w:val="20"/>
        </w:rPr>
        <w:t xml:space="preserve">Глава администрации города Орла</w:t>
      </w:r>
    </w:p>
    <w:p>
      <w:pPr>
        <w:pStyle w:val="0"/>
        <w:jc w:val="right"/>
      </w:pPr>
      <w:r>
        <w:rPr>
          <w:sz w:val="20"/>
        </w:rPr>
        <w:t xml:space="preserve">М.Ю.БЕРНИКОВ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18 апреля 2014 г. N 1494</w:t>
      </w:r>
    </w:p>
    <w:p>
      <w:pPr>
        <w:pStyle w:val="0"/>
        <w:ind w:firstLine="540"/>
        <w:jc w:val="both"/>
      </w:pPr>
      <w:r>
        <w:rPr>
          <w:sz w:val="20"/>
        </w:rPr>
      </w:r>
    </w:p>
    <w:bookmarkStart w:id="36" w:name="P36"/>
    <w:bookmarkEnd w:id="36"/>
    <w:p>
      <w:pPr>
        <w:pStyle w:val="2"/>
        <w:jc w:val="center"/>
      </w:pPr>
      <w:r>
        <w:rPr>
          <w:sz w:val="20"/>
        </w:rPr>
        <w:t xml:space="preserve">ПОЛОЖЕНИЕ</w:t>
      </w:r>
    </w:p>
    <w:p>
      <w:pPr>
        <w:pStyle w:val="2"/>
        <w:jc w:val="center"/>
      </w:pPr>
      <w:r>
        <w:rPr>
          <w:sz w:val="20"/>
        </w:rPr>
        <w:t xml:space="preserve">О КОНТРОЛЕ ЗА СООТВЕТСТВИЕМ РАСХОДОВ РУКОВОДИТЕЛЯ</w:t>
      </w:r>
    </w:p>
    <w:p>
      <w:pPr>
        <w:pStyle w:val="2"/>
        <w:jc w:val="center"/>
      </w:pPr>
      <w:r>
        <w:rPr>
          <w:sz w:val="20"/>
        </w:rPr>
        <w:t xml:space="preserve">МУНИЦИПАЛЬНОГО УЧРЕЖДЕНИЯ И ЧЛЕНОВ ЕГО СЕМЬИ ИХ ДОХОДАМ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03.04.2017 </w:t>
            </w:r>
            <w:hyperlink w:history="0" r:id="rId18" w:tooltip="Постановление Администрации города Орла от 03.04.2017 N 1292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1292</w:t>
              </w:r>
            </w:hyperlink>
            <w:r>
              <w:rPr>
                <w:sz w:val="20"/>
                <w:color w:val="392c69"/>
              </w:rPr>
              <w:t xml:space="preserve">, от 03.09.2019 </w:t>
            </w:r>
            <w:hyperlink w:history="0" r:id="rId19" w:tooltip="Постановление Администрации города Орла от 03.09.2019 N 3719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3719</w:t>
              </w:r>
            </w:hyperlink>
            <w:r>
              <w:rPr>
                <w:sz w:val="20"/>
                <w:color w:val="392c69"/>
              </w:rPr>
              <w:t xml:space="preserve">, от 12.10.2021 </w:t>
            </w:r>
            <w:hyperlink w:history="0" r:id="rId20" w:tooltip="Постановление Администрации города Орла от 12.10.2021 N 4293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4293</w:t>
              </w:r>
            </w:hyperlink>
            <w:r>
              <w:rPr>
                <w:sz w:val="20"/>
                <w:color w:val="392c69"/>
              </w:rPr>
              <w:t xml:space="preserve">,</w:t>
            </w:r>
          </w:p>
          <w:p>
            <w:pPr>
              <w:pStyle w:val="0"/>
              <w:jc w:val="center"/>
            </w:pPr>
            <w:r>
              <w:rPr>
                <w:sz w:val="20"/>
                <w:color w:val="392c69"/>
              </w:rPr>
              <w:t xml:space="preserve">от 26.04.2022 </w:t>
            </w:r>
            <w:hyperlink w:history="0" r:id="rId21" w:tooltip="Постановление Администрации города Орла от 26.04.2022 N 2346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2346</w:t>
              </w:r>
            </w:hyperlink>
            <w:r>
              <w:rPr>
                <w:sz w:val="20"/>
                <w:color w:val="392c69"/>
              </w:rPr>
              <w:t xml:space="preserve">, от 13.01.2023 </w:t>
            </w:r>
            <w:hyperlink w:history="0" r:id="rId22" w:tooltip="Постановление Администрации города Орла от 13.01.2023 N 5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52</w:t>
              </w:r>
            </w:hyperlink>
            <w:r>
              <w:rPr>
                <w:sz w:val="20"/>
                <w:color w:val="392c69"/>
              </w:rPr>
              <w:t xml:space="preserve">, от 01.02.2023 </w:t>
            </w:r>
            <w:hyperlink w:history="0" r:id="rId23" w:tooltip="Постановление Администрации города Орла от 01.02.2023 N 385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385</w:t>
              </w:r>
            </w:hyperlink>
            <w:r>
              <w:rPr>
                <w:sz w:val="20"/>
                <w:color w:val="392c69"/>
              </w:rPr>
              <w:t xml:space="preserve">,</w:t>
            </w:r>
          </w:p>
          <w:p>
            <w:pPr>
              <w:pStyle w:val="0"/>
              <w:jc w:val="center"/>
            </w:pPr>
            <w:r>
              <w:rPr>
                <w:sz w:val="20"/>
                <w:color w:val="392c69"/>
              </w:rPr>
              <w:t xml:space="preserve">от 30.10.2024 </w:t>
            </w:r>
            <w:hyperlink w:history="0" r:id="rId24"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5262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о контроле за соответствием расходов руководителя муниципального учреждения и членов его семьи их доходам (далее - настоящее Положение) устанавливает правовые и организационные основы осуществления контроля за соответствием расходов руководителя муниципального учреждения, расходов его супруги (супруга) и несовершеннолетних детей общему доходу руководителя муниципального учреждения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сумму, превышающую общий доход данного лица и его супруги (супруга) за три последних года, предшествующих совершению сделки, а также порядка принятия решения об осуществлении контроля за соответствием расходов.</w:t>
      </w:r>
    </w:p>
    <w:p>
      <w:pPr>
        <w:pStyle w:val="0"/>
        <w:jc w:val="both"/>
      </w:pPr>
      <w:r>
        <w:rPr>
          <w:sz w:val="20"/>
        </w:rPr>
        <w:t xml:space="preserve">(в ред. Постановлений Администрации города Орла от 12.10.2021 </w:t>
      </w:r>
      <w:hyperlink w:history="0" r:id="rId25" w:tooltip="Постановление Администрации города Орла от 12.10.2021 N 4293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4293</w:t>
        </w:r>
      </w:hyperlink>
      <w:r>
        <w:rPr>
          <w:sz w:val="20"/>
        </w:rPr>
        <w:t xml:space="preserve">, от 26.04.2022 </w:t>
      </w:r>
      <w:hyperlink w:history="0" r:id="rId26" w:tooltip="Постановление Администрации города Орла от 26.04.2022 N 2346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2346</w:t>
        </w:r>
      </w:hyperlink>
      <w:r>
        <w:rPr>
          <w:sz w:val="20"/>
        </w:rPr>
        <w:t xml:space="preserve">, от 30.10.2024 </w:t>
      </w:r>
      <w:hyperlink w:history="0" r:id="rId27"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5262</w:t>
        </w:r>
      </w:hyperlink>
      <w:r>
        <w:rPr>
          <w:sz w:val="20"/>
        </w:rPr>
        <w:t xml:space="preserve">)</w:t>
      </w:r>
    </w:p>
    <w:bookmarkStart w:id="47" w:name="P47"/>
    <w:bookmarkEnd w:id="47"/>
    <w:p>
      <w:pPr>
        <w:pStyle w:val="0"/>
        <w:spacing w:before="200" w:line-rule="auto"/>
        <w:ind w:firstLine="540"/>
        <w:jc w:val="both"/>
      </w:pPr>
      <w:r>
        <w:rPr>
          <w:sz w:val="20"/>
        </w:rPr>
        <w:t xml:space="preserve">2. Основанием для принятия решения об осуществлении контроля за соответствием расходов руководителя муниципального учреждения, а также контроля за соответствием расходов его супруги (супруга) и несовершеннолетних детей (далее также - контроль за соответствием расходов) является достаточная информация о том, что руководителем муниципального учреждения,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jc w:val="both"/>
      </w:pPr>
      <w:r>
        <w:rPr>
          <w:sz w:val="20"/>
        </w:rPr>
        <w:t xml:space="preserve">(в ред. Постановлений Администрации города Орла от 12.10.2021 </w:t>
      </w:r>
      <w:hyperlink w:history="0" r:id="rId28" w:tooltip="Постановление Администрации города Орла от 12.10.2021 N 4293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4293</w:t>
        </w:r>
      </w:hyperlink>
      <w:r>
        <w:rPr>
          <w:sz w:val="20"/>
        </w:rPr>
        <w:t xml:space="preserve">, от 26.04.2022 </w:t>
      </w:r>
      <w:hyperlink w:history="0" r:id="rId29" w:tooltip="Постановление Администрации города Орла от 26.04.2022 N 2346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2346</w:t>
        </w:r>
      </w:hyperlink>
      <w:r>
        <w:rPr>
          <w:sz w:val="20"/>
        </w:rPr>
        <w:t xml:space="preserve">)</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w:t>
      </w:r>
      <w:hyperlink w:history="0" r:id="rId30" w:tooltip="Постановление Администрации города Орла от 01.02.2023 N 385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01.02.2023 N 385)</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в) Общественной палатой Российской Федерации;</w:t>
      </w:r>
    </w:p>
    <w:p>
      <w:pPr>
        <w:pStyle w:val="0"/>
        <w:spacing w:before="200" w:line-rule="auto"/>
        <w:ind w:firstLine="540"/>
        <w:jc w:val="both"/>
      </w:pPr>
      <w:r>
        <w:rPr>
          <w:sz w:val="20"/>
        </w:rPr>
        <w:t xml:space="preserve">г) общероссийскими средствами массовой информации.</w:t>
      </w:r>
    </w:p>
    <w:p>
      <w:pPr>
        <w:pStyle w:val="0"/>
        <w:jc w:val="both"/>
      </w:pPr>
      <w:r>
        <w:rPr>
          <w:sz w:val="20"/>
        </w:rPr>
        <w:t xml:space="preserve">(п. 2 в ред. </w:t>
      </w:r>
      <w:hyperlink w:history="0" r:id="rId31" w:tooltip="Постановление Администрации города Орла от 03.09.2019 N 3719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03.09.2019 N 3719)</w:t>
      </w:r>
    </w:p>
    <w:p>
      <w:pPr>
        <w:pStyle w:val="0"/>
        <w:spacing w:before="200" w:line-rule="auto"/>
        <w:ind w:firstLine="540"/>
        <w:jc w:val="both"/>
      </w:pPr>
      <w:r>
        <w:rPr>
          <w:sz w:val="20"/>
        </w:rPr>
        <w:t xml:space="preserve">3. Информация анонимного характера не является основанием для принятия решения об осуществлении контроля за соответствием расходов.</w:t>
      </w:r>
    </w:p>
    <w:p>
      <w:pPr>
        <w:pStyle w:val="0"/>
        <w:spacing w:before="200" w:line-rule="auto"/>
        <w:ind w:firstLine="540"/>
        <w:jc w:val="both"/>
      </w:pPr>
      <w:r>
        <w:rPr>
          <w:sz w:val="20"/>
        </w:rPr>
        <w:t xml:space="preserve">4. Контроль за соответствием расходов осуществляется в срок, не превышающий 60 календарных дней со дня принятия решения об осуществлении контроля за соответствием расходов. Срок проверки может быть продлен до 90 календарных дней руководителем структурного подразделения администрации города Орла, осуществляющего функции и полномочия учредителя муниципального учреждения (далее - учредителем муниципального учреждения) или лицом, которому такие полномочия предоставлены учредителем муниципального учреждения.</w:t>
      </w:r>
    </w:p>
    <w:p>
      <w:pPr>
        <w:pStyle w:val="0"/>
        <w:spacing w:before="200" w:line-rule="auto"/>
        <w:ind w:firstLine="540"/>
        <w:jc w:val="both"/>
      </w:pPr>
      <w:r>
        <w:rPr>
          <w:sz w:val="20"/>
        </w:rPr>
        <w:t xml:space="preserve">5. Контроль за соответствием расходов включает в себя:</w:t>
      </w:r>
    </w:p>
    <w:bookmarkStart w:id="58" w:name="P58"/>
    <w:bookmarkEnd w:id="58"/>
    <w:p>
      <w:pPr>
        <w:pStyle w:val="0"/>
        <w:spacing w:before="200" w:line-rule="auto"/>
        <w:ind w:firstLine="540"/>
        <w:jc w:val="both"/>
      </w:pPr>
      <w:r>
        <w:rPr>
          <w:sz w:val="20"/>
        </w:rPr>
        <w:t xml:space="preserve">1) истребование от руководителя муниципального учреждения сведений:</w:t>
      </w:r>
    </w:p>
    <w:bookmarkStart w:id="59" w:name="P59"/>
    <w:bookmarkEnd w:id="59"/>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сумма сделки превышает общий доход руководителя муниципального учреждения и его супруги (супруга) за три последних года, предшествующих совершению сделки;</w:t>
      </w:r>
    </w:p>
    <w:p>
      <w:pPr>
        <w:pStyle w:val="0"/>
        <w:jc w:val="both"/>
      </w:pPr>
      <w:r>
        <w:rPr>
          <w:sz w:val="20"/>
        </w:rPr>
        <w:t xml:space="preserve">(в ред. Постановлений Администрации города Орла от 12.10.2021 </w:t>
      </w:r>
      <w:hyperlink w:history="0" r:id="rId32" w:tooltip="Постановление Администрации города Орла от 12.10.2021 N 4293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4293</w:t>
        </w:r>
      </w:hyperlink>
      <w:r>
        <w:rPr>
          <w:sz w:val="20"/>
        </w:rPr>
        <w:t xml:space="preserve">, от 26.04.2022 </w:t>
      </w:r>
      <w:hyperlink w:history="0" r:id="rId33" w:tooltip="Постановление Администрации города Орла от 26.04.2022 N 2346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2346</w:t>
        </w:r>
      </w:hyperlink>
      <w:r>
        <w:rPr>
          <w:sz w:val="20"/>
        </w:rPr>
        <w:t xml:space="preserve">)</w:t>
      </w:r>
    </w:p>
    <w:p>
      <w:pPr>
        <w:pStyle w:val="0"/>
        <w:spacing w:before="200" w:line-rule="auto"/>
        <w:ind w:firstLine="540"/>
        <w:jc w:val="both"/>
      </w:pPr>
      <w:r>
        <w:rPr>
          <w:sz w:val="20"/>
        </w:rPr>
        <w:t xml:space="preserve">б) об источниках получения средств, за счет которых совершена сделка, указанная в </w:t>
      </w:r>
      <w:hyperlink w:history="0" w:anchor="P5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сумма сделки превышает общий доход руководителя муниципального учреждения и его супруги (супруга) за три последних года, предшествующих совершению сделки;">
        <w:r>
          <w:rPr>
            <w:sz w:val="20"/>
            <w:color w:val="0000ff"/>
          </w:rPr>
          <w:t xml:space="preserve">подпункте "а"</w:t>
        </w:r>
      </w:hyperlink>
      <w:r>
        <w:rPr>
          <w:sz w:val="20"/>
        </w:rPr>
        <w:t xml:space="preserve">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Администрации города Орла от 14.11.2019 имеет номер 4847, а не 484.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проверку достоверности и полноты сведений, представленных в соответствии с </w:t>
      </w:r>
      <w:hyperlink w:history="0" r:id="rId34" w:tooltip="Постановление Администрации города Орла от 14.11.2019 N 4847 (ред. от 26.06.2023) &quot;Об утверждении Положения &quot;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Положением</w:t>
        </w:r>
      </w:hyperlink>
      <w:r>
        <w:rPr>
          <w:sz w:val="20"/>
        </w:rPr>
        <w:t xml:space="preserve"> "О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утвержденным постановлением Администрации города Орла от 14.11.2019 N 484 (далее - Положение);</w:t>
      </w:r>
    </w:p>
    <w:p>
      <w:pPr>
        <w:pStyle w:val="0"/>
        <w:jc w:val="both"/>
      </w:pPr>
      <w:r>
        <w:rPr>
          <w:sz w:val="20"/>
        </w:rPr>
        <w:t xml:space="preserve">(пп. 2 в ред. </w:t>
      </w:r>
      <w:hyperlink w:history="0" r:id="rId35"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30.10.2024 N 5262)</w:t>
      </w:r>
    </w:p>
    <w:p>
      <w:pPr>
        <w:pStyle w:val="0"/>
        <w:spacing w:before="200" w:line-rule="auto"/>
        <w:ind w:firstLine="540"/>
        <w:jc w:val="both"/>
      </w:pPr>
      <w:r>
        <w:rPr>
          <w:sz w:val="20"/>
        </w:rPr>
        <w:t xml:space="preserve">3) определение соответствия расходов руководителя муниципального учреждения, а также соответствия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их общему доходу.</w:t>
      </w:r>
    </w:p>
    <w:p>
      <w:pPr>
        <w:pStyle w:val="0"/>
        <w:jc w:val="both"/>
      </w:pPr>
      <w:r>
        <w:rPr>
          <w:sz w:val="20"/>
        </w:rPr>
        <w:t xml:space="preserve">(в ред. </w:t>
      </w:r>
      <w:hyperlink w:history="0" r:id="rId36" w:tooltip="Постановление Администрации города Орла от 26.04.2022 N 2346 &quot;О внесении изменений в постановление Администрации города Орла от 18 апреля 2014 г. N 1494 &quot;Об утверждении Положения &quot;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26.04.2022 N 2346)</w:t>
      </w:r>
    </w:p>
    <w:p>
      <w:pPr>
        <w:pStyle w:val="0"/>
        <w:spacing w:before="200" w:line-rule="auto"/>
        <w:ind w:firstLine="540"/>
        <w:jc w:val="both"/>
      </w:pPr>
      <w:r>
        <w:rPr>
          <w:sz w:val="20"/>
        </w:rPr>
        <w:t xml:space="preserve">6. Решение об осуществлении контроля за соответствием расходов принимает учредитель муниципального учреждения или лицо, которому такие полномочия предоставлены учредителем, в течение 7 рабочих дней со дня поступления в установленном порядке информации, предусмотренной </w:t>
      </w:r>
      <w:hyperlink w:history="0" w:anchor="P47" w:tooltip="2. Основанием для принятия решения об осуществлении контроля за соответствием расходов руководителя муниципального учреждения, а также контроля за соответствием расходов его супруги (супруга) и несовершеннолетних детей (далее также - контроль за соответствием расходов) является достаточная информация о том, что руководителем муниципального учреждения,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
        <w:r>
          <w:rPr>
            <w:sz w:val="20"/>
            <w:color w:val="0000ff"/>
          </w:rPr>
          <w:t xml:space="preserve">пунктом 2</w:t>
        </w:r>
      </w:hyperlink>
      <w:r>
        <w:rPr>
          <w:sz w:val="20"/>
        </w:rPr>
        <w:t xml:space="preserve"> настоящего Положения. Решение об осуществлении контроля за соответствием расходов оформляется распоряжением Администрации города Орла отдельно в отношении каждого руководителя муниципального учреждения.</w:t>
      </w:r>
    </w:p>
    <w:p>
      <w:pPr>
        <w:pStyle w:val="0"/>
        <w:spacing w:before="200" w:line-rule="auto"/>
        <w:ind w:firstLine="540"/>
        <w:jc w:val="both"/>
      </w:pPr>
      <w:r>
        <w:rPr>
          <w:sz w:val="20"/>
        </w:rPr>
        <w:t xml:space="preserve">Проверку осуществляют уполномоченные структурные подразделения администрации города Орла: управление муниципальной службы и кадров администрации города Орла, структурные подразделения администрации города Орла, наделенные правами юридического лица и осуществляющие функции и полномочия учредителя муниципального учреждения.</w:t>
      </w:r>
    </w:p>
    <w:p>
      <w:pPr>
        <w:pStyle w:val="0"/>
        <w:jc w:val="both"/>
      </w:pPr>
      <w:r>
        <w:rPr>
          <w:sz w:val="20"/>
        </w:rPr>
        <w:t xml:space="preserve">(в ред. Постановлений Администрации города Орла от 03.04.2017 </w:t>
      </w:r>
      <w:hyperlink w:history="0" r:id="rId37" w:tooltip="Постановление Администрации города Орла от 03.04.2017 N 1292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1292</w:t>
        </w:r>
      </w:hyperlink>
      <w:r>
        <w:rPr>
          <w:sz w:val="20"/>
        </w:rPr>
        <w:t xml:space="preserve">, от 13.01.2023 </w:t>
      </w:r>
      <w:hyperlink w:history="0" r:id="rId38" w:tooltip="Постановление Администрации города Орла от 13.01.2023 N 5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N 52</w:t>
        </w:r>
      </w:hyperlink>
      <w:r>
        <w:rPr>
          <w:sz w:val="20"/>
        </w:rPr>
        <w:t xml:space="preserve">)</w:t>
      </w:r>
    </w:p>
    <w:p>
      <w:pPr>
        <w:pStyle w:val="0"/>
        <w:spacing w:before="200" w:line-rule="auto"/>
        <w:ind w:firstLine="540"/>
        <w:jc w:val="both"/>
      </w:pPr>
      <w:r>
        <w:rPr>
          <w:sz w:val="20"/>
        </w:rPr>
        <w:t xml:space="preserve">Проверка достоверности и полноты сведений, представленных в соответствии с </w:t>
      </w:r>
      <w:hyperlink w:history="0" r:id="rId39" w:tooltip="Постановление Администрации города Орла от 14.11.2019 N 4847 (ред. от 26.06.2023) &quot;Об утверждении Положения &quot;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Положением</w:t>
        </w:r>
      </w:hyperlink>
      <w:r>
        <w:rPr>
          <w:sz w:val="20"/>
        </w:rPr>
        <w:t xml:space="preserve"> и предусмотренных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 осуществляется уполномоченным структурным подразделением администрации города Орла самостоятельно.</w:t>
      </w:r>
    </w:p>
    <w:p>
      <w:pPr>
        <w:pStyle w:val="0"/>
        <w:jc w:val="both"/>
      </w:pPr>
      <w:r>
        <w:rPr>
          <w:sz w:val="20"/>
        </w:rPr>
        <w:t xml:space="preserve">(в ред. </w:t>
      </w:r>
      <w:hyperlink w:history="0" r:id="rId40"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30.10.2024 N 5262)</w:t>
      </w:r>
    </w:p>
    <w:p>
      <w:pPr>
        <w:pStyle w:val="0"/>
        <w:spacing w:before="200" w:line-rule="auto"/>
        <w:ind w:firstLine="540"/>
        <w:jc w:val="both"/>
      </w:pPr>
      <w:r>
        <w:rPr>
          <w:sz w:val="20"/>
        </w:rPr>
        <w:t xml:space="preserve">7. Уполномоченное структурное подразделение администрации города Орла не позднее чем через 2 рабочих дня со дня принятия решения об осуществлении контроля за соответствием расходов обязано уведомить руководителя муниципального учреждения в письменной форме о принятом решении и о необходимости представить сведения, предусмотренные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 В уведомлении должна содержаться информация о порядке представления и проверки достоверности и полноты этих сведений. В случае если руководитель муниципального учреждения обратился с ходатайством в соответствии с </w:t>
      </w:r>
      <w:hyperlink w:history="0" w:anchor="P88" w:tooltip="3) обращаться с ходатайством в уполномоченное структурное подразделение администрации города Орла о проведении с ним беседы по вопросам, связанным с осуществлением контроля за соответствием расходов. Ходатайство подлежит обязательному удовлетворению.">
        <w:r>
          <w:rPr>
            <w:sz w:val="20"/>
            <w:color w:val="0000ff"/>
          </w:rPr>
          <w:t xml:space="preserve">подпунктом 3 пункта 10</w:t>
        </w:r>
      </w:hyperlink>
      <w:r>
        <w:rPr>
          <w:sz w:val="20"/>
        </w:rPr>
        <w:t xml:space="preserve"> настоящего Положения, с данным руководителем муниципального учреждения в течение 7 рабочих дней со дня поступления ходатайства проводится беседа, в ходе которой должны быть даны разъяснения по интересующим его вопросам.</w:t>
      </w:r>
    </w:p>
    <w:p>
      <w:pPr>
        <w:pStyle w:val="0"/>
        <w:spacing w:before="200" w:line-rule="auto"/>
        <w:ind w:firstLine="540"/>
        <w:jc w:val="both"/>
      </w:pPr>
      <w:r>
        <w:rPr>
          <w:sz w:val="20"/>
        </w:rPr>
        <w:t xml:space="preserve">8. Сведения, представленные в соответствии с </w:t>
      </w:r>
      <w:hyperlink w:history="0" r:id="rId41" w:tooltip="Постановление Администрации города Орла от 14.11.2019 N 4847 (ред. от 26.06.2023) &quot;Об утверждении Положения &quot;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Положением</w:t>
        </w:r>
      </w:hyperlink>
      <w:r>
        <w:rPr>
          <w:sz w:val="20"/>
        </w:rPr>
        <w:t xml:space="preserve">, а также сведения, предусмотренные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 относятся к информации ограниченного доступа.</w:t>
      </w:r>
    </w:p>
    <w:p>
      <w:pPr>
        <w:pStyle w:val="0"/>
        <w:jc w:val="both"/>
      </w:pPr>
      <w:r>
        <w:rPr>
          <w:sz w:val="20"/>
        </w:rPr>
        <w:t xml:space="preserve">(в ред. </w:t>
      </w:r>
      <w:hyperlink w:history="0" r:id="rId42"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30.10.2024 N 5262)</w:t>
      </w:r>
    </w:p>
    <w:p>
      <w:pPr>
        <w:pStyle w:val="0"/>
        <w:spacing w:before="200" w:line-rule="auto"/>
        <w:ind w:firstLine="540"/>
        <w:jc w:val="both"/>
      </w:pPr>
      <w:r>
        <w:rPr>
          <w:sz w:val="20"/>
        </w:rPr>
        <w:t xml:space="preserve">Не допускается использование сведений, представленных в соответствии с </w:t>
      </w:r>
      <w:hyperlink w:history="0" r:id="rId43" w:tooltip="Постановление Администрации города Орла от 14.11.2019 N 4847 (ред. от 26.06.2023) &quot;Об утверждении Положения &quot;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Положением</w:t>
        </w:r>
      </w:hyperlink>
      <w:r>
        <w:rPr>
          <w:sz w:val="20"/>
        </w:rPr>
        <w:t xml:space="preserve">, а также сведений, предусмотренных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 для установления либо определения платежеспособности руководителя муниципального учреждения, а также платежеспособности его супруги (супруга) и несовершеннолетних детей, для сбора в прямой и косвенной форме пожертвований (взносов) в фонды общественных объединений, религиозных и иных организаций либо в пользу физических лиц.</w:t>
      </w:r>
    </w:p>
    <w:p>
      <w:pPr>
        <w:pStyle w:val="0"/>
        <w:jc w:val="both"/>
      </w:pPr>
      <w:r>
        <w:rPr>
          <w:sz w:val="20"/>
        </w:rPr>
        <w:t xml:space="preserve">(в ред. </w:t>
      </w:r>
      <w:hyperlink w:history="0" r:id="rId44"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30.10.2024 N 5262)</w:t>
      </w:r>
    </w:p>
    <w:p>
      <w:pPr>
        <w:pStyle w:val="0"/>
        <w:spacing w:before="200" w:line-rule="auto"/>
        <w:ind w:firstLine="540"/>
        <w:jc w:val="both"/>
      </w:pPr>
      <w:r>
        <w:rPr>
          <w:sz w:val="20"/>
        </w:rPr>
        <w:t xml:space="preserve">Лица, виновные в разглашении сведений, представленных в соответствии с </w:t>
      </w:r>
      <w:hyperlink w:history="0" r:id="rId45" w:tooltip="Постановление Администрации города Орла от 14.11.2019 N 4847 (ред. от 26.06.2023) &quot;Об утверждении Положения &quot;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Положением</w:t>
        </w:r>
      </w:hyperlink>
      <w:r>
        <w:rPr>
          <w:sz w:val="20"/>
        </w:rPr>
        <w:t xml:space="preserve">, а также сведений, предусмотренных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 либо в использовании этих сведений в целях, не предусмотренных действующим законодательством, несут ответственность, установленную законодательством Российской Федерации.</w:t>
      </w:r>
    </w:p>
    <w:p>
      <w:pPr>
        <w:pStyle w:val="0"/>
        <w:jc w:val="both"/>
      </w:pPr>
      <w:r>
        <w:rPr>
          <w:sz w:val="20"/>
        </w:rPr>
        <w:t xml:space="preserve">(в ред. </w:t>
      </w:r>
      <w:hyperlink w:history="0" r:id="rId46"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30.10.2024 N 5262)</w:t>
      </w:r>
    </w:p>
    <w:p>
      <w:pPr>
        <w:pStyle w:val="0"/>
        <w:spacing w:before="200" w:line-rule="auto"/>
        <w:ind w:firstLine="540"/>
        <w:jc w:val="both"/>
      </w:pPr>
      <w:r>
        <w:rPr>
          <w:sz w:val="20"/>
        </w:rPr>
        <w:t xml:space="preserve">9. Руководитель муниципального учреждения в связи с осуществлением контроля за соответствием его расходов, а также за соответствием расходов его супруги (супруга) и несовершеннолетних детей обязан представлять в уполномоченное структурное подразделение администрации города Орла сведения, предусмотренные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 в течение 15 рабочих дней с даты их истребования.</w:t>
      </w:r>
    </w:p>
    <w:p>
      <w:pPr>
        <w:pStyle w:val="0"/>
        <w:spacing w:before="200" w:line-rule="auto"/>
        <w:ind w:firstLine="540"/>
        <w:jc w:val="both"/>
      </w:pPr>
      <w:r>
        <w:rPr>
          <w:sz w:val="20"/>
        </w:rPr>
        <w:t xml:space="preserve">10. Руководитель муниципального учреждения в связи с осуществлением контроля за соответствием расходов вправе:</w:t>
      </w:r>
    </w:p>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связи с истребованием сведений, предусмотренных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w:t>
      </w:r>
    </w:p>
    <w:p>
      <w:pPr>
        <w:pStyle w:val="0"/>
        <w:spacing w:before="200" w:line-rule="auto"/>
        <w:ind w:firstLine="540"/>
        <w:jc w:val="both"/>
      </w:pPr>
      <w:r>
        <w:rPr>
          <w:sz w:val="20"/>
        </w:rPr>
        <w:t xml:space="preserve">б) в ходе проверки достоверности и полноты сведений, представленных в соответствии с </w:t>
      </w:r>
      <w:hyperlink w:history="0" r:id="rId47" w:tooltip="Постановление Администрации города Орла от 14.11.2019 N 4847 (ред. от 26.06.2023) &quot;Об утверждении Положения &quot;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Положением</w:t>
        </w:r>
      </w:hyperlink>
      <w:r>
        <w:rPr>
          <w:sz w:val="20"/>
        </w:rPr>
        <w:t xml:space="preserve">, а также сведений, предусмотренных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 и по ее результатам;</w:t>
      </w:r>
    </w:p>
    <w:p>
      <w:pPr>
        <w:pStyle w:val="0"/>
        <w:jc w:val="both"/>
      </w:pPr>
      <w:r>
        <w:rPr>
          <w:sz w:val="20"/>
        </w:rPr>
        <w:t xml:space="preserve">(в ред. </w:t>
      </w:r>
      <w:hyperlink w:history="0" r:id="rId48"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30.10.2024 N 5262)</w:t>
      </w:r>
    </w:p>
    <w:p>
      <w:pPr>
        <w:pStyle w:val="0"/>
        <w:spacing w:before="200" w:line-rule="auto"/>
        <w:ind w:firstLine="540"/>
        <w:jc w:val="both"/>
      </w:pPr>
      <w:r>
        <w:rPr>
          <w:sz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history="0" w:anchor="P5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сумма сделки превышает общий доход руководителя муниципального учреждения и его супруги (супруга) за три последних года, предшествующих совершению сделки;">
        <w:r>
          <w:rPr>
            <w:sz w:val="20"/>
            <w:color w:val="0000ff"/>
          </w:rPr>
          <w:t xml:space="preserve">подпункте "а" подпункта 1 пункта 5</w:t>
        </w:r>
      </w:hyperlink>
      <w:r>
        <w:rPr>
          <w:sz w:val="20"/>
        </w:rPr>
        <w:t xml:space="preserve"> настоящего Положения;</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88" w:name="P88"/>
    <w:bookmarkEnd w:id="88"/>
    <w:p>
      <w:pPr>
        <w:pStyle w:val="0"/>
        <w:spacing w:before="200" w:line-rule="auto"/>
        <w:ind w:firstLine="540"/>
        <w:jc w:val="both"/>
      </w:pPr>
      <w:r>
        <w:rPr>
          <w:sz w:val="20"/>
        </w:rPr>
        <w:t xml:space="preserve">3) обращаться с ходатайством в уполномоченное структурное подразделение администрации города Орла о проведении с ним беседы по вопросам, связанным с осуществлением контроля за соответствием расходов. Ходатайство подлежит обязательному удовлетворению.</w:t>
      </w:r>
    </w:p>
    <w:p>
      <w:pPr>
        <w:pStyle w:val="0"/>
        <w:spacing w:before="200" w:line-rule="auto"/>
        <w:ind w:firstLine="540"/>
        <w:jc w:val="both"/>
      </w:pPr>
      <w:r>
        <w:rPr>
          <w:sz w:val="20"/>
        </w:rPr>
        <w:t xml:space="preserve">11. Уполномоченное структурное подразделение администрации города Орла обязано:</w:t>
      </w:r>
    </w:p>
    <w:p>
      <w:pPr>
        <w:pStyle w:val="0"/>
        <w:spacing w:before="200" w:line-rule="auto"/>
        <w:ind w:firstLine="540"/>
        <w:jc w:val="both"/>
      </w:pPr>
      <w:r>
        <w:rPr>
          <w:sz w:val="20"/>
        </w:rPr>
        <w:t xml:space="preserve">1) осуществлять анализ поступающих в соответствии с </w:t>
      </w:r>
      <w:hyperlink w:history="0" r:id="rId49" w:tooltip="Постановление Администрации города Орла от 14.11.2019 N 4847 (ред. от 26.06.2023) &quot;Об утверждении Положения &quot;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Положением</w:t>
        </w:r>
      </w:hyperlink>
      <w:r>
        <w:rPr>
          <w:sz w:val="20"/>
        </w:rPr>
        <w:t xml:space="preserve">, настоящим Положением сведений о доходах, расходах, об имуществе и обязательствах имущественного характера руководителя муниципального учреждения, его супруги (супруга) и несовершеннолетних детей;</w:t>
      </w:r>
    </w:p>
    <w:p>
      <w:pPr>
        <w:pStyle w:val="0"/>
        <w:jc w:val="both"/>
      </w:pPr>
      <w:r>
        <w:rPr>
          <w:sz w:val="20"/>
        </w:rPr>
        <w:t xml:space="preserve">(пп. 1 в ред. </w:t>
      </w:r>
      <w:hyperlink w:history="0" r:id="rId50"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30.10.2024 N 5262)</w:t>
      </w:r>
    </w:p>
    <w:p>
      <w:pPr>
        <w:pStyle w:val="0"/>
        <w:spacing w:before="200" w:line-rule="auto"/>
        <w:ind w:firstLine="540"/>
        <w:jc w:val="both"/>
      </w:pPr>
      <w:r>
        <w:rPr>
          <w:sz w:val="20"/>
        </w:rPr>
        <w:t xml:space="preserve">2) принимать сведения, представляемые в соответствии с </w:t>
      </w:r>
      <w:hyperlink w:history="0" r:id="rId51" w:tooltip="Постановление Администрации города Орла от 14.11.2019 N 4847 (ред. от 26.06.2023) &quot;Об утверждении Положения &quot;О представлении гражданин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Положением</w:t>
        </w:r>
      </w:hyperlink>
      <w:r>
        <w:rPr>
          <w:sz w:val="20"/>
        </w:rPr>
        <w:t xml:space="preserve">.</w:t>
      </w:r>
    </w:p>
    <w:p>
      <w:pPr>
        <w:pStyle w:val="0"/>
        <w:jc w:val="both"/>
      </w:pPr>
      <w:r>
        <w:rPr>
          <w:sz w:val="20"/>
        </w:rPr>
        <w:t xml:space="preserve">(в ред. </w:t>
      </w:r>
      <w:hyperlink w:history="0" r:id="rId52" w:tooltip="Постановление Администрации города Орла от 30.10.2024 N 5262 &quot;О внесении изменений в постановление Администрации города Орла от 18 апреля 2014 года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30.10.2024 N 5262)</w:t>
      </w:r>
    </w:p>
    <w:p>
      <w:pPr>
        <w:pStyle w:val="0"/>
        <w:spacing w:before="200" w:line-rule="auto"/>
        <w:ind w:firstLine="540"/>
        <w:jc w:val="both"/>
      </w:pPr>
      <w:r>
        <w:rPr>
          <w:sz w:val="20"/>
        </w:rPr>
        <w:t xml:space="preserve">12. Уполномоченное структурное подразделение администрации города Орла при осуществлении контроля за соответствием расходов обязано:</w:t>
      </w:r>
    </w:p>
    <w:p>
      <w:pPr>
        <w:pStyle w:val="0"/>
        <w:spacing w:before="200" w:line-rule="auto"/>
        <w:ind w:firstLine="540"/>
        <w:jc w:val="both"/>
      </w:pPr>
      <w:r>
        <w:rPr>
          <w:sz w:val="20"/>
        </w:rPr>
        <w:t xml:space="preserve">1) истребовать от руководителя муниципального учреждения сведения, предусмотренные </w:t>
      </w:r>
      <w:hyperlink w:history="0" w:anchor="P58" w:tooltip="1) истребование от руководителя муниципального учреждения сведений:">
        <w:r>
          <w:rPr>
            <w:sz w:val="20"/>
            <w:color w:val="0000ff"/>
          </w:rPr>
          <w:t xml:space="preserve">подпунктом 1 пункта 5</w:t>
        </w:r>
      </w:hyperlink>
      <w:r>
        <w:rPr>
          <w:sz w:val="20"/>
        </w:rPr>
        <w:t xml:space="preserve"> настоящего Положения;</w:t>
      </w:r>
    </w:p>
    <w:p>
      <w:pPr>
        <w:pStyle w:val="0"/>
        <w:spacing w:before="200" w:line-rule="auto"/>
        <w:ind w:firstLine="540"/>
        <w:jc w:val="both"/>
      </w:pPr>
      <w:r>
        <w:rPr>
          <w:sz w:val="20"/>
        </w:rPr>
        <w:t xml:space="preserve">2) провести с руководителем муниципального учреждения беседу в случае поступления ходатайства, предусмотренного </w:t>
      </w:r>
      <w:hyperlink w:history="0" w:anchor="P88" w:tooltip="3) обращаться с ходатайством в уполномоченное структурное подразделение администрации города Орла о проведении с ним беседы по вопросам, связанным с осуществлением контроля за соответствием расходов. Ходатайство подлежит обязательному удовлетворению.">
        <w:r>
          <w:rPr>
            <w:sz w:val="20"/>
            <w:color w:val="0000ff"/>
          </w:rPr>
          <w:t xml:space="preserve">подпунктом 3 пункта 10</w:t>
        </w:r>
      </w:hyperlink>
      <w:r>
        <w:rPr>
          <w:sz w:val="20"/>
        </w:rPr>
        <w:t xml:space="preserve"> настоящего Положения.</w:t>
      </w:r>
    </w:p>
    <w:p>
      <w:pPr>
        <w:pStyle w:val="0"/>
        <w:spacing w:before="200" w:line-rule="auto"/>
        <w:ind w:firstLine="540"/>
        <w:jc w:val="both"/>
      </w:pPr>
      <w:r>
        <w:rPr>
          <w:sz w:val="20"/>
        </w:rPr>
        <w:t xml:space="preserve">13. Уполномоченное структурное подразделение администрации города Орла при осуществлении контроля за соответствием расходов вправе:</w:t>
      </w:r>
    </w:p>
    <w:p>
      <w:pPr>
        <w:pStyle w:val="0"/>
        <w:spacing w:before="200" w:line-rule="auto"/>
        <w:ind w:firstLine="540"/>
        <w:jc w:val="both"/>
      </w:pPr>
      <w:r>
        <w:rPr>
          <w:sz w:val="20"/>
        </w:rPr>
        <w:t xml:space="preserve">1) проводить по своей инициативе беседу с руководителем муниципального учреждения;</w:t>
      </w:r>
    </w:p>
    <w:p>
      <w:pPr>
        <w:pStyle w:val="0"/>
        <w:spacing w:before="200" w:line-rule="auto"/>
        <w:ind w:firstLine="540"/>
        <w:jc w:val="both"/>
      </w:pPr>
      <w:r>
        <w:rPr>
          <w:sz w:val="20"/>
        </w:rPr>
        <w:t xml:space="preserve">2) получать от руководителя муниципального учреждения пояснения по представленным им сведениям и материалам;</w:t>
      </w:r>
    </w:p>
    <w:p>
      <w:pPr>
        <w:pStyle w:val="0"/>
        <w:spacing w:before="200" w:line-rule="auto"/>
        <w:ind w:firstLine="540"/>
        <w:jc w:val="both"/>
      </w:pPr>
      <w:r>
        <w:rPr>
          <w:sz w:val="20"/>
        </w:rPr>
        <w:t xml:space="preserve">3)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14. В течение 7 рабочих дней со дня окончания осуществления контроля за соответствием расходов уполномоченное структурное подразделение администрации города Орла должно проинформировать руководителя муниципального учреждения о результатах, полученных в ходе осуществления контроля за соответствием расходов.</w:t>
      </w:r>
    </w:p>
    <w:p>
      <w:pPr>
        <w:pStyle w:val="0"/>
        <w:spacing w:before="200" w:line-rule="auto"/>
        <w:ind w:firstLine="540"/>
        <w:jc w:val="both"/>
      </w:pPr>
      <w:r>
        <w:rPr>
          <w:sz w:val="20"/>
        </w:rPr>
        <w:t xml:space="preserve">15. Учредитель муниципального учреждения или лицо, которому такие полномочия предоставлены учредителем, в течение 7 рабочих дней со дня окончания осуществления контроля за соответствием расходов представляет главе администрации города Орла доклад о результатах, полученных в ходе осуществления контроля за соответствием расходов. При этом в докладе должно содержаться одно из следующих предложений:</w:t>
      </w:r>
    </w:p>
    <w:p>
      <w:pPr>
        <w:pStyle w:val="0"/>
        <w:spacing w:before="200" w:line-rule="auto"/>
        <w:ind w:firstLine="540"/>
        <w:jc w:val="both"/>
      </w:pPr>
      <w:r>
        <w:rPr>
          <w:sz w:val="20"/>
        </w:rPr>
        <w:t xml:space="preserve">а) об отсутствии оснований для применения к руководителю муниципального учреждения меры дисциплинарной ответственности;</w:t>
      </w:r>
    </w:p>
    <w:p>
      <w:pPr>
        <w:pStyle w:val="0"/>
        <w:spacing w:before="200" w:line-rule="auto"/>
        <w:ind w:firstLine="540"/>
        <w:jc w:val="both"/>
      </w:pPr>
      <w:r>
        <w:rPr>
          <w:sz w:val="20"/>
        </w:rPr>
        <w:t xml:space="preserve">б) о применении к руководителю муниципального учреждения меры дисциплинарной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Глава администрации города Орла в течение 30 календарных дней со дня окончания осуществления контроля за соответствием расходов направляет информацию о результатах, полученных в ходе осуществления контроля за соответствием расходов, в органы и организации (их должностным лицам), подразделениям кадровых служб государственных органов Орловской области по профилактике коррупционных и иных правонарушений либо должностным лицам кадровых служб указанных органов, ответственных за работу по профилактике коррупционных и иных правонарушений, политическим партиям и общественным объединениям, в Общественную палату Российской Федерации, Общественную палату Орловской области и средствам массовой информации, которые представили информацию, явившуюся основанием для осуществления контроля за соответствием расходов, с соблюдением законодательства Российской Федерации о государственной тайне и о защите персональных данных и одновременно уведомляет об этом руководителя муниципального учреждения.</w:t>
      </w:r>
    </w:p>
    <w:p>
      <w:pPr>
        <w:pStyle w:val="0"/>
        <w:spacing w:before="200" w:line-rule="auto"/>
        <w:ind w:firstLine="540"/>
        <w:jc w:val="both"/>
      </w:pPr>
      <w:r>
        <w:rPr>
          <w:sz w:val="20"/>
        </w:rPr>
        <w:t xml:space="preserve">18. Лицо, принявшее решение об осуществлении контроля за расходами руководителя муниципального учреждения,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jc w:val="both"/>
      </w:pPr>
      <w:r>
        <w:rPr>
          <w:sz w:val="20"/>
        </w:rPr>
        <w:t xml:space="preserve">(п. 18 в ред. </w:t>
      </w:r>
      <w:hyperlink w:history="0" r:id="rId53" w:tooltip="Постановление Администрации города Орла от 03.04.2017 N 1292 &quot;О внесении изменений в постановление Администрации города Орла от 18.04.2014 N 1494 &quot;Об утверждении Положения о контроле за соответствием расходов руководителя муниципального учреждения и членов его семьи их доходам&quot; {КонсультантПлюс}">
        <w:r>
          <w:rPr>
            <w:sz w:val="20"/>
            <w:color w:val="0000ff"/>
          </w:rPr>
          <w:t xml:space="preserve">Постановления</w:t>
        </w:r>
      </w:hyperlink>
      <w:r>
        <w:rPr>
          <w:sz w:val="20"/>
        </w:rPr>
        <w:t xml:space="preserve"> Администрации города Орла от 03.04.2017 N 1292)</w:t>
      </w:r>
    </w:p>
    <w:p>
      <w:pPr>
        <w:pStyle w:val="0"/>
        <w:spacing w:before="200" w:line-rule="auto"/>
        <w:ind w:firstLine="540"/>
        <w:jc w:val="both"/>
      </w:pPr>
      <w:r>
        <w:rPr>
          <w:sz w:val="20"/>
        </w:rPr>
        <w:t xml:space="preserve">19. Материалы осуществления контроля за соответствием расходов, поступившие в администрацию города Орла, хранятся в соответствии с законодательством Российской Федерации об архивном деле.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Орла от 18.04.2014 N 1494</w:t>
            <w:br/>
            <w:t>(ред. от 30.10.2024)</w:t>
            <w:br/>
            <w:t>"Об утверждении Положения о контроле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7&amp;n=49050&amp;dst=100005" TargetMode = "External"/>
	<Relationship Id="rId8" Type="http://schemas.openxmlformats.org/officeDocument/2006/relationships/hyperlink" Target="https://login.consultant.ru/link/?req=doc&amp;base=RLAW127&amp;n=62473&amp;dst=100005" TargetMode = "External"/>
	<Relationship Id="rId9" Type="http://schemas.openxmlformats.org/officeDocument/2006/relationships/hyperlink" Target="https://login.consultant.ru/link/?req=doc&amp;base=RLAW127&amp;n=69615&amp;dst=100005" TargetMode = "External"/>
	<Relationship Id="rId10" Type="http://schemas.openxmlformats.org/officeDocument/2006/relationships/hyperlink" Target="https://login.consultant.ru/link/?req=doc&amp;base=RLAW127&amp;n=75851&amp;dst=100005" TargetMode = "External"/>
	<Relationship Id="rId11" Type="http://schemas.openxmlformats.org/officeDocument/2006/relationships/hyperlink" Target="https://login.consultant.ru/link/?req=doc&amp;base=RLAW127&amp;n=80250&amp;dst=100005" TargetMode = "External"/>
	<Relationship Id="rId12" Type="http://schemas.openxmlformats.org/officeDocument/2006/relationships/hyperlink" Target="https://login.consultant.ru/link/?req=doc&amp;base=RLAW127&amp;n=86529&amp;dst=100005" TargetMode = "External"/>
	<Relationship Id="rId13" Type="http://schemas.openxmlformats.org/officeDocument/2006/relationships/hyperlink" Target="https://login.consultant.ru/link/?req=doc&amp;base=RLAW127&amp;n=86859&amp;dst=100005" TargetMode = "External"/>
	<Relationship Id="rId14" Type="http://schemas.openxmlformats.org/officeDocument/2006/relationships/hyperlink" Target="https://login.consultant.ru/link/?req=doc&amp;base=RLAW127&amp;n=99593&amp;dst=100005" TargetMode = "External"/>
	<Relationship Id="rId15" Type="http://schemas.openxmlformats.org/officeDocument/2006/relationships/hyperlink" Target="https://login.consultant.ru/link/?req=doc&amp;base=LAW&amp;n=468042&amp;dst=100059" TargetMode = "External"/>
	<Relationship Id="rId16" Type="http://schemas.openxmlformats.org/officeDocument/2006/relationships/hyperlink" Target="https://login.consultant.ru/link/?req=doc&amp;base=RLAW127&amp;n=99952" TargetMode = "External"/>
	<Relationship Id="rId17" Type="http://schemas.openxmlformats.org/officeDocument/2006/relationships/hyperlink" Target="https://login.consultant.ru/link/?req=doc&amp;base=RLAW127&amp;n=69615&amp;dst=100005" TargetMode = "External"/>
	<Relationship Id="rId18" Type="http://schemas.openxmlformats.org/officeDocument/2006/relationships/hyperlink" Target="https://login.consultant.ru/link/?req=doc&amp;base=RLAW127&amp;n=49050&amp;dst=100006" TargetMode = "External"/>
	<Relationship Id="rId19" Type="http://schemas.openxmlformats.org/officeDocument/2006/relationships/hyperlink" Target="https://login.consultant.ru/link/?req=doc&amp;base=RLAW127&amp;n=62473&amp;dst=100006" TargetMode = "External"/>
	<Relationship Id="rId20" Type="http://schemas.openxmlformats.org/officeDocument/2006/relationships/hyperlink" Target="https://login.consultant.ru/link/?req=doc&amp;base=RLAW127&amp;n=75851&amp;dst=100005" TargetMode = "External"/>
	<Relationship Id="rId21" Type="http://schemas.openxmlformats.org/officeDocument/2006/relationships/hyperlink" Target="https://login.consultant.ru/link/?req=doc&amp;base=RLAW127&amp;n=80250&amp;dst=100005" TargetMode = "External"/>
	<Relationship Id="rId22" Type="http://schemas.openxmlformats.org/officeDocument/2006/relationships/hyperlink" Target="https://login.consultant.ru/link/?req=doc&amp;base=RLAW127&amp;n=86529&amp;dst=100005" TargetMode = "External"/>
	<Relationship Id="rId23" Type="http://schemas.openxmlformats.org/officeDocument/2006/relationships/hyperlink" Target="https://login.consultant.ru/link/?req=doc&amp;base=RLAW127&amp;n=86859&amp;dst=100006" TargetMode = "External"/>
	<Relationship Id="rId24" Type="http://schemas.openxmlformats.org/officeDocument/2006/relationships/hyperlink" Target="https://login.consultant.ru/link/?req=doc&amp;base=RLAW127&amp;n=99593&amp;dst=100005" TargetMode = "External"/>
	<Relationship Id="rId25" Type="http://schemas.openxmlformats.org/officeDocument/2006/relationships/hyperlink" Target="https://login.consultant.ru/link/?req=doc&amp;base=RLAW127&amp;n=75851&amp;dst=100006" TargetMode = "External"/>
	<Relationship Id="rId26" Type="http://schemas.openxmlformats.org/officeDocument/2006/relationships/hyperlink" Target="https://login.consultant.ru/link/?req=doc&amp;base=RLAW127&amp;n=80250&amp;dst=100006" TargetMode = "External"/>
	<Relationship Id="rId27" Type="http://schemas.openxmlformats.org/officeDocument/2006/relationships/hyperlink" Target="https://login.consultant.ru/link/?req=doc&amp;base=RLAW127&amp;n=99593&amp;dst=100006" TargetMode = "External"/>
	<Relationship Id="rId28" Type="http://schemas.openxmlformats.org/officeDocument/2006/relationships/hyperlink" Target="https://login.consultant.ru/link/?req=doc&amp;base=RLAW127&amp;n=75851&amp;dst=100008" TargetMode = "External"/>
	<Relationship Id="rId29" Type="http://schemas.openxmlformats.org/officeDocument/2006/relationships/hyperlink" Target="https://login.consultant.ru/link/?req=doc&amp;base=RLAW127&amp;n=80250&amp;dst=100006" TargetMode = "External"/>
	<Relationship Id="rId30" Type="http://schemas.openxmlformats.org/officeDocument/2006/relationships/hyperlink" Target="https://login.consultant.ru/link/?req=doc&amp;base=RLAW127&amp;n=86859&amp;dst=100006" TargetMode = "External"/>
	<Relationship Id="rId31" Type="http://schemas.openxmlformats.org/officeDocument/2006/relationships/hyperlink" Target="https://login.consultant.ru/link/?req=doc&amp;base=RLAW127&amp;n=62473&amp;dst=100006" TargetMode = "External"/>
	<Relationship Id="rId32" Type="http://schemas.openxmlformats.org/officeDocument/2006/relationships/hyperlink" Target="https://login.consultant.ru/link/?req=doc&amp;base=RLAW127&amp;n=75851&amp;dst=100010" TargetMode = "External"/>
	<Relationship Id="rId33" Type="http://schemas.openxmlformats.org/officeDocument/2006/relationships/hyperlink" Target="https://login.consultant.ru/link/?req=doc&amp;base=RLAW127&amp;n=80250&amp;dst=100006" TargetMode = "External"/>
	<Relationship Id="rId34" Type="http://schemas.openxmlformats.org/officeDocument/2006/relationships/hyperlink" Target="https://login.consultant.ru/link/?req=doc&amp;base=RLAW127&amp;n=90154&amp;dst=100014" TargetMode = "External"/>
	<Relationship Id="rId35" Type="http://schemas.openxmlformats.org/officeDocument/2006/relationships/hyperlink" Target="https://login.consultant.ru/link/?req=doc&amp;base=RLAW127&amp;n=99593&amp;dst=100007" TargetMode = "External"/>
	<Relationship Id="rId36" Type="http://schemas.openxmlformats.org/officeDocument/2006/relationships/hyperlink" Target="https://login.consultant.ru/link/?req=doc&amp;base=RLAW127&amp;n=80250&amp;dst=100006" TargetMode = "External"/>
	<Relationship Id="rId37" Type="http://schemas.openxmlformats.org/officeDocument/2006/relationships/hyperlink" Target="https://login.consultant.ru/link/?req=doc&amp;base=RLAW127&amp;n=49050&amp;dst=100006" TargetMode = "External"/>
	<Relationship Id="rId38" Type="http://schemas.openxmlformats.org/officeDocument/2006/relationships/hyperlink" Target="https://login.consultant.ru/link/?req=doc&amp;base=RLAW127&amp;n=86529&amp;dst=100005" TargetMode = "External"/>
	<Relationship Id="rId39" Type="http://schemas.openxmlformats.org/officeDocument/2006/relationships/hyperlink" Target="https://login.consultant.ru/link/?req=doc&amp;base=RLAW127&amp;n=90154&amp;dst=100014" TargetMode = "External"/>
	<Relationship Id="rId40" Type="http://schemas.openxmlformats.org/officeDocument/2006/relationships/hyperlink" Target="https://login.consultant.ru/link/?req=doc&amp;base=RLAW127&amp;n=99593&amp;dst=100009" TargetMode = "External"/>
	<Relationship Id="rId41" Type="http://schemas.openxmlformats.org/officeDocument/2006/relationships/hyperlink" Target="https://login.consultant.ru/link/?req=doc&amp;base=RLAW127&amp;n=90154&amp;dst=100014" TargetMode = "External"/>
	<Relationship Id="rId42" Type="http://schemas.openxmlformats.org/officeDocument/2006/relationships/hyperlink" Target="https://login.consultant.ru/link/?req=doc&amp;base=RLAW127&amp;n=99593&amp;dst=100010" TargetMode = "External"/>
	<Relationship Id="rId43" Type="http://schemas.openxmlformats.org/officeDocument/2006/relationships/hyperlink" Target="https://login.consultant.ru/link/?req=doc&amp;base=RLAW127&amp;n=90154&amp;dst=100014" TargetMode = "External"/>
	<Relationship Id="rId44" Type="http://schemas.openxmlformats.org/officeDocument/2006/relationships/hyperlink" Target="https://login.consultant.ru/link/?req=doc&amp;base=RLAW127&amp;n=99593&amp;dst=100010" TargetMode = "External"/>
	<Relationship Id="rId45" Type="http://schemas.openxmlformats.org/officeDocument/2006/relationships/hyperlink" Target="https://login.consultant.ru/link/?req=doc&amp;base=RLAW127&amp;n=90154&amp;dst=100014" TargetMode = "External"/>
	<Relationship Id="rId46" Type="http://schemas.openxmlformats.org/officeDocument/2006/relationships/hyperlink" Target="https://login.consultant.ru/link/?req=doc&amp;base=RLAW127&amp;n=99593&amp;dst=100010" TargetMode = "External"/>
	<Relationship Id="rId47" Type="http://schemas.openxmlformats.org/officeDocument/2006/relationships/hyperlink" Target="https://login.consultant.ru/link/?req=doc&amp;base=RLAW127&amp;n=90154&amp;dst=100014" TargetMode = "External"/>
	<Relationship Id="rId48" Type="http://schemas.openxmlformats.org/officeDocument/2006/relationships/hyperlink" Target="https://login.consultant.ru/link/?req=doc&amp;base=RLAW127&amp;n=99593&amp;dst=100011" TargetMode = "External"/>
	<Relationship Id="rId49" Type="http://schemas.openxmlformats.org/officeDocument/2006/relationships/hyperlink" Target="https://login.consultant.ru/link/?req=doc&amp;base=RLAW127&amp;n=90154&amp;dst=100014" TargetMode = "External"/>
	<Relationship Id="rId50" Type="http://schemas.openxmlformats.org/officeDocument/2006/relationships/hyperlink" Target="https://login.consultant.ru/link/?req=doc&amp;base=RLAW127&amp;n=99593&amp;dst=100012" TargetMode = "External"/>
	<Relationship Id="rId51" Type="http://schemas.openxmlformats.org/officeDocument/2006/relationships/hyperlink" Target="https://login.consultant.ru/link/?req=doc&amp;base=RLAW127&amp;n=90154&amp;dst=100014" TargetMode = "External"/>
	<Relationship Id="rId52" Type="http://schemas.openxmlformats.org/officeDocument/2006/relationships/hyperlink" Target="https://login.consultant.ru/link/?req=doc&amp;base=RLAW127&amp;n=99593&amp;dst=100014" TargetMode = "External"/>
	<Relationship Id="rId53" Type="http://schemas.openxmlformats.org/officeDocument/2006/relationships/hyperlink" Target="https://login.consultant.ru/link/?req=doc&amp;base=RLAW127&amp;n=49050&amp;dst=1000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Орла от 18.04.2014 N 1494
(ред. от 30.10.2024)
"Об утверждении Положения о контроле за соответствием расходов руководителя муниципального учреждения и членов его семьи их доходам"</dc:title>
  <dcterms:created xsi:type="dcterms:W3CDTF">2024-11-27T12:16:52Z</dcterms:created>
</cp:coreProperties>
</file>