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9"/>
        <w:gridCol w:w="1429"/>
        <w:gridCol w:w="1194"/>
      </w:tblGrid>
      <w:tr w:rsidR="00412C5A" w:rsidRPr="00725753" w:rsidTr="00F1040C">
        <w:trPr>
          <w:trHeight w:val="711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C5A" w:rsidRPr="00F1040C" w:rsidRDefault="002D45BF" w:rsidP="002D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40C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412C5A" w:rsidRPr="00F1040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социально-экономическог</w:t>
            </w:r>
            <w:r w:rsidRPr="00F1040C">
              <w:rPr>
                <w:rFonts w:ascii="Times New Roman" w:hAnsi="Times New Roman" w:cs="Times New Roman"/>
                <w:sz w:val="28"/>
                <w:szCs w:val="28"/>
              </w:rPr>
              <w:t>о развития города Орла за 1 полугодие 2024 года</w:t>
            </w:r>
          </w:p>
        </w:tc>
      </w:tr>
      <w:tr w:rsidR="00725753" w:rsidRPr="00F1040C" w:rsidTr="00F1040C">
        <w:trPr>
          <w:trHeight w:val="1088"/>
        </w:trPr>
        <w:tc>
          <w:tcPr>
            <w:tcW w:w="6509" w:type="dxa"/>
            <w:tcBorders>
              <w:top w:val="single" w:sz="4" w:space="0" w:color="auto"/>
            </w:tcBorders>
            <w:hideMark/>
          </w:tcPr>
          <w:p w:rsidR="00725753" w:rsidRPr="00F1040C" w:rsidRDefault="00725753" w:rsidP="00E0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40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40C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  <w:r w:rsidRPr="00F1040C">
              <w:rPr>
                <w:rFonts w:ascii="Times New Roman" w:hAnsi="Times New Roman" w:cs="Times New Roman"/>
                <w:sz w:val="28"/>
                <w:szCs w:val="28"/>
              </w:rPr>
              <w:br/>
              <w:t>2024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40C">
              <w:rPr>
                <w:rFonts w:ascii="Times New Roman" w:hAnsi="Times New Roman" w:cs="Times New Roman"/>
                <w:sz w:val="28"/>
                <w:szCs w:val="28"/>
              </w:rPr>
              <w:t>Темп роста к  январю-июню</w:t>
            </w:r>
            <w:r w:rsidRPr="00F1040C">
              <w:rPr>
                <w:rFonts w:ascii="Times New Roman" w:hAnsi="Times New Roman" w:cs="Times New Roman"/>
                <w:sz w:val="28"/>
                <w:szCs w:val="28"/>
              </w:rPr>
              <w:br/>
              <w:t>2023 года</w:t>
            </w:r>
          </w:p>
        </w:tc>
      </w:tr>
      <w:tr w:rsidR="00725753" w:rsidRPr="00F1040C" w:rsidTr="00F1040C">
        <w:trPr>
          <w:trHeight w:val="85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Количество субъектов малого и среднего предпринимательства (СМСП) по данным Единого реестра СМСП и самозанятых на конец периода - всего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12463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102,4%</w:t>
            </w:r>
          </w:p>
        </w:tc>
      </w:tr>
      <w:tr w:rsidR="00725753" w:rsidRPr="00F1040C" w:rsidTr="00F1040C">
        <w:trPr>
          <w:trHeight w:val="300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64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по данным Единого реестра СМСП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12463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102,4%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4932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100,0%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7531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104,1%</w:t>
            </w:r>
          </w:p>
        </w:tc>
      </w:tr>
      <w:tr w:rsidR="00725753" w:rsidRPr="00F1040C" w:rsidTr="00F1040C">
        <w:trPr>
          <w:trHeight w:val="531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 xml:space="preserve">Оборот крупных и средних предприятий города Орла по всем видам экономической деятельности, </w:t>
            </w:r>
            <w:proofErr w:type="spellStart"/>
            <w:r w:rsidRPr="00F1040C">
              <w:rPr>
                <w:rFonts w:ascii="Times New Roman" w:hAnsi="Times New Roman" w:cs="Times New Roman"/>
                <w:b/>
                <w:bCs/>
              </w:rPr>
              <w:t>млн.рублей</w:t>
            </w:r>
            <w:proofErr w:type="spellEnd"/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161634,9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111,9%</w:t>
            </w:r>
          </w:p>
        </w:tc>
      </w:tr>
      <w:tr w:rsidR="00725753" w:rsidRPr="00F1040C" w:rsidTr="00F1040C">
        <w:trPr>
          <w:trHeight w:val="281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Промышленность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459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Отгружено товаров собственного производства (по крупным и средним предприятиям </w:t>
            </w:r>
            <w:r w:rsidRPr="00F1040C">
              <w:rPr>
                <w:rFonts w:ascii="Times New Roman" w:hAnsi="Times New Roman" w:cs="Times New Roman"/>
                <w:b/>
                <w:bCs/>
              </w:rPr>
              <w:t>промышленности</w:t>
            </w:r>
            <w:r w:rsidRPr="00F1040C">
              <w:rPr>
                <w:rFonts w:ascii="Times New Roman" w:hAnsi="Times New Roman" w:cs="Times New Roman"/>
              </w:rPr>
              <w:t>), млн. руб.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55388,0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123,6%</w:t>
            </w:r>
          </w:p>
        </w:tc>
      </w:tr>
      <w:tr w:rsidR="00725753" w:rsidRPr="00F1040C" w:rsidTr="00F1040C">
        <w:trPr>
          <w:trHeight w:val="341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58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2219,4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140,7%</w:t>
            </w:r>
          </w:p>
        </w:tc>
      </w:tr>
      <w:tr w:rsidR="00725753" w:rsidRPr="00F1040C" w:rsidTr="00F1040C">
        <w:trPr>
          <w:trHeight w:val="501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8306,4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116,5%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44862,2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124,3%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производство пищевых продуктов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16828,7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129,0%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производство одежды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135,4%</w:t>
            </w:r>
          </w:p>
        </w:tc>
      </w:tr>
      <w:tr w:rsidR="00725753" w:rsidRPr="00F1040C" w:rsidTr="00F1040C">
        <w:trPr>
          <w:trHeight w:val="356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производство резиновых и пластмассовых изделий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3023,5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102,3%</w:t>
            </w:r>
          </w:p>
        </w:tc>
      </w:tr>
      <w:tr w:rsidR="00725753" w:rsidRPr="00F1040C" w:rsidTr="00F1040C">
        <w:trPr>
          <w:trHeight w:val="37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производство химических веществ и химических продуктов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413,1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117,5%</w:t>
            </w:r>
          </w:p>
        </w:tc>
      </w:tr>
      <w:tr w:rsidR="00725753" w:rsidRPr="00F1040C" w:rsidTr="00F1040C">
        <w:trPr>
          <w:trHeight w:val="40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производство прочей неметаллической минеральной продукции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proofErr w:type="spellStart"/>
            <w:r w:rsidRPr="00F1040C">
              <w:rPr>
                <w:rFonts w:ascii="Times New Roman" w:hAnsi="Times New Roman" w:cs="Times New Roman"/>
              </w:rPr>
              <w:t>н.д</w:t>
            </w:r>
            <w:proofErr w:type="spellEnd"/>
            <w:r w:rsidRPr="00F104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108,5%</w:t>
            </w:r>
          </w:p>
        </w:tc>
      </w:tr>
      <w:tr w:rsidR="00725753" w:rsidRPr="00F1040C" w:rsidTr="00F1040C">
        <w:trPr>
          <w:trHeight w:val="510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1115,6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148,5%</w:t>
            </w:r>
          </w:p>
        </w:tc>
      </w:tr>
      <w:tr w:rsidR="00725753" w:rsidRPr="00F1040C" w:rsidTr="00F1040C">
        <w:trPr>
          <w:trHeight w:val="34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производство компьютеров, электронных и оптических изделий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4199,5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120,1%</w:t>
            </w:r>
          </w:p>
        </w:tc>
      </w:tr>
      <w:tr w:rsidR="00725753" w:rsidRPr="00F1040C" w:rsidTr="00F1040C">
        <w:trPr>
          <w:trHeight w:val="510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5149,8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140,5%</w:t>
            </w:r>
          </w:p>
        </w:tc>
      </w:tr>
      <w:tr w:rsidR="00725753" w:rsidRPr="00F1040C" w:rsidTr="00F1040C">
        <w:trPr>
          <w:trHeight w:val="420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производство электрического оборудования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2376,0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104,7%</w:t>
            </w:r>
          </w:p>
        </w:tc>
      </w:tr>
      <w:tr w:rsidR="00725753" w:rsidRPr="00F1040C" w:rsidTr="00F1040C">
        <w:trPr>
          <w:trHeight w:val="874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Индекс цен предприятий - производителей на промышленную продукцию (на конец периода; в % за период с начала года к соответствующему периоду предыдущего года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110,9%</w:t>
            </w:r>
          </w:p>
        </w:tc>
      </w:tr>
      <w:tr w:rsidR="00725753" w:rsidRPr="00F1040C" w:rsidTr="00F1040C">
        <w:trPr>
          <w:trHeight w:val="360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Инвестиции в основной капитал (отчетность ежеквартальная)</w:t>
            </w:r>
          </w:p>
        </w:tc>
        <w:tc>
          <w:tcPr>
            <w:tcW w:w="2563" w:type="dxa"/>
            <w:gridSpan w:val="2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Инвестиции в основной капитал, млн. руб.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5259,8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102,5%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32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lastRenderedPageBreak/>
              <w:t>инвестиции  по источникам финансирования: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32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1416,5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89,1%</w:t>
            </w:r>
          </w:p>
        </w:tc>
      </w:tr>
      <w:tr w:rsidR="00725753" w:rsidRPr="00F1040C" w:rsidTr="00F1040C">
        <w:trPr>
          <w:trHeight w:val="32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103,4%</w:t>
            </w:r>
          </w:p>
        </w:tc>
      </w:tr>
      <w:tr w:rsidR="00725753" w:rsidRPr="00F1040C" w:rsidTr="00F1040C">
        <w:trPr>
          <w:trHeight w:val="27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частные инвестиции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3833,6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93,9%</w:t>
            </w:r>
          </w:p>
        </w:tc>
      </w:tr>
      <w:tr w:rsidR="00725753" w:rsidRPr="00F1040C" w:rsidTr="00F1040C">
        <w:trPr>
          <w:trHeight w:val="26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Жилищное строительство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56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Введено в действие общей площади  жилых помещений домов, тыс. кв. м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62,3%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331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proofErr w:type="spellStart"/>
            <w:r w:rsidRPr="00F1040C">
              <w:rPr>
                <w:rFonts w:ascii="Times New Roman" w:hAnsi="Times New Roman" w:cs="Times New Roman"/>
              </w:rPr>
              <w:t>н.д</w:t>
            </w:r>
            <w:proofErr w:type="spellEnd"/>
            <w:r w:rsidRPr="00F1040C">
              <w:rPr>
                <w:rFonts w:ascii="Times New Roman" w:hAnsi="Times New Roman" w:cs="Times New Roman"/>
              </w:rPr>
              <w:t>.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129,0%</w:t>
            </w:r>
          </w:p>
        </w:tc>
      </w:tr>
      <w:tr w:rsidR="00725753" w:rsidRPr="00F1040C" w:rsidTr="00F1040C">
        <w:trPr>
          <w:trHeight w:val="384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Количество квартир во введенных домах- всего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proofErr w:type="spellStart"/>
            <w:r w:rsidRPr="00F1040C">
              <w:rPr>
                <w:rFonts w:ascii="Times New Roman" w:hAnsi="Times New Roman" w:cs="Times New Roman"/>
              </w:rPr>
              <w:t>н.д</w:t>
            </w:r>
            <w:proofErr w:type="spellEnd"/>
            <w:r w:rsidRPr="00F1040C">
              <w:rPr>
                <w:rFonts w:ascii="Times New Roman" w:hAnsi="Times New Roman" w:cs="Times New Roman"/>
              </w:rPr>
              <w:t>.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proofErr w:type="spellStart"/>
            <w:r w:rsidRPr="00F1040C">
              <w:rPr>
                <w:rFonts w:ascii="Times New Roman" w:hAnsi="Times New Roman" w:cs="Times New Roman"/>
              </w:rPr>
              <w:t>н.д</w:t>
            </w:r>
            <w:proofErr w:type="spellEnd"/>
            <w:r w:rsidRPr="00F1040C">
              <w:rPr>
                <w:rFonts w:ascii="Times New Roman" w:hAnsi="Times New Roman" w:cs="Times New Roman"/>
              </w:rPr>
              <w:t>.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proofErr w:type="spellStart"/>
            <w:r w:rsidRPr="00F1040C">
              <w:rPr>
                <w:rFonts w:ascii="Times New Roman" w:hAnsi="Times New Roman" w:cs="Times New Roman"/>
              </w:rPr>
              <w:t>н.д</w:t>
            </w:r>
            <w:proofErr w:type="spellEnd"/>
            <w:r w:rsidRPr="00F1040C">
              <w:rPr>
                <w:rFonts w:ascii="Times New Roman" w:hAnsi="Times New Roman" w:cs="Times New Roman"/>
              </w:rPr>
              <w:t>.</w:t>
            </w:r>
          </w:p>
        </w:tc>
      </w:tr>
      <w:tr w:rsidR="00725753" w:rsidRPr="00F1040C" w:rsidTr="00F1040C">
        <w:trPr>
          <w:trHeight w:val="33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Потребительский рынок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481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Оборот розничной торговли по крупным и средним организациям, млн. руб.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36665,5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120,4%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16824,8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121,0%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19840,8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110,8%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Доля продовольственных товаров в обороте, %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54,1%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561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Оборот общественного питания по крупным и средним организациям, млн. руб.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653,3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125,5%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589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Перевезено грузов крупными и средними предприятиями на коммерческой основе, тыс. тонн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1481,7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82,3%</w:t>
            </w:r>
          </w:p>
        </w:tc>
      </w:tr>
      <w:tr w:rsidR="00725753" w:rsidRPr="00F1040C" w:rsidTr="00F1040C">
        <w:trPr>
          <w:trHeight w:val="55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Грузооборот автомобильного транспорта (по крупным и средним предприятиям), тыс. </w:t>
            </w:r>
            <w:proofErr w:type="spellStart"/>
            <w:r w:rsidRPr="00F1040C">
              <w:rPr>
                <w:rFonts w:ascii="Times New Roman" w:hAnsi="Times New Roman" w:cs="Times New Roman"/>
              </w:rPr>
              <w:t>тонно</w:t>
            </w:r>
            <w:proofErr w:type="spellEnd"/>
            <w:r w:rsidRPr="00F1040C">
              <w:rPr>
                <w:rFonts w:ascii="Times New Roman" w:hAnsi="Times New Roman" w:cs="Times New Roman"/>
              </w:rPr>
              <w:t>-км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95890,4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49,0%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 xml:space="preserve">Финансы 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45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Прибыль рентабельных предприятий (по крупным и средним предприятиям), млн. руб.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10506,1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77%</w:t>
            </w:r>
          </w:p>
        </w:tc>
      </w:tr>
      <w:tr w:rsidR="00725753" w:rsidRPr="00F1040C" w:rsidTr="00F1040C">
        <w:trPr>
          <w:trHeight w:val="34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Удельный вес прибыльных организаций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76,4</w:t>
            </w:r>
          </w:p>
        </w:tc>
      </w:tr>
      <w:tr w:rsidR="00725753" w:rsidRPr="00F1040C" w:rsidTr="00F1040C">
        <w:trPr>
          <w:trHeight w:val="284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Убыток (по крупным и средним организациям), млн. руб.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831,2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189,1%</w:t>
            </w:r>
          </w:p>
        </w:tc>
      </w:tr>
      <w:tr w:rsidR="00725753" w:rsidRPr="00F1040C" w:rsidTr="00F1040C">
        <w:trPr>
          <w:trHeight w:val="27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Удельный вес убыточных организаций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23,6</w:t>
            </w:r>
          </w:p>
        </w:tc>
      </w:tr>
      <w:tr w:rsidR="00725753" w:rsidRPr="00F1040C" w:rsidTr="00F1040C">
        <w:trPr>
          <w:trHeight w:val="569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Сальдированный финансовый результат (прибыль-убыток) по крупным и средним предприятиям, </w:t>
            </w:r>
            <w:proofErr w:type="spellStart"/>
            <w:r w:rsidRPr="00F1040C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F104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9674,8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73,4%</w:t>
            </w:r>
          </w:p>
        </w:tc>
      </w:tr>
      <w:tr w:rsidR="00725753" w:rsidRPr="00F1040C" w:rsidTr="00F1040C">
        <w:trPr>
          <w:trHeight w:val="329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Бюджет города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356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Доходы, всего, млн. руб.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6859,3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104,3%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26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налоговые и неналоговые доходы 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1609,8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130,7%</w:t>
            </w:r>
          </w:p>
        </w:tc>
      </w:tr>
      <w:tr w:rsidR="00725753" w:rsidRPr="00F1040C" w:rsidTr="00F1040C">
        <w:trPr>
          <w:trHeight w:val="34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Расходы, всего, млн. руб.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6482,7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98,0%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336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115,8%</w:t>
            </w:r>
          </w:p>
        </w:tc>
      </w:tr>
      <w:tr w:rsidR="00725753" w:rsidRPr="00F1040C" w:rsidTr="00F1040C">
        <w:trPr>
          <w:trHeight w:val="262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национальная экономика </w:t>
            </w:r>
            <w:r w:rsidRPr="00F1040C">
              <w:rPr>
                <w:rFonts w:ascii="Times New Roman" w:hAnsi="Times New Roman" w:cs="Times New Roman"/>
                <w:i/>
                <w:iCs/>
              </w:rPr>
              <w:t>(дорожное хозяйство, транспорт)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39,5%</w:t>
            </w:r>
          </w:p>
        </w:tc>
      </w:tr>
      <w:tr w:rsidR="00725753" w:rsidRPr="00F1040C" w:rsidTr="00F1040C">
        <w:trPr>
          <w:trHeight w:val="31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765,9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149,9%</w:t>
            </w:r>
          </w:p>
        </w:tc>
      </w:tr>
      <w:tr w:rsidR="00725753" w:rsidRPr="00F1040C" w:rsidTr="00F1040C">
        <w:trPr>
          <w:trHeight w:val="32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3971,8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121,9%</w:t>
            </w:r>
          </w:p>
        </w:tc>
      </w:tr>
      <w:tr w:rsidR="00725753" w:rsidRPr="00F1040C" w:rsidTr="00F1040C">
        <w:trPr>
          <w:trHeight w:val="398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121,3%</w:t>
            </w:r>
          </w:p>
        </w:tc>
      </w:tr>
      <w:tr w:rsidR="00725753" w:rsidRPr="00F1040C" w:rsidTr="00F1040C">
        <w:trPr>
          <w:trHeight w:val="398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264,8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88,4%</w:t>
            </w:r>
          </w:p>
        </w:tc>
      </w:tr>
      <w:tr w:rsidR="00725753" w:rsidRPr="00F1040C" w:rsidTr="00F1040C">
        <w:trPr>
          <w:trHeight w:val="39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физкультура и спорт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97,3%</w:t>
            </w:r>
          </w:p>
        </w:tc>
      </w:tr>
      <w:tr w:rsidR="00725753" w:rsidRPr="00F1040C" w:rsidTr="00F1040C">
        <w:trPr>
          <w:trHeight w:val="262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был 0</w:t>
            </w:r>
          </w:p>
        </w:tc>
      </w:tr>
      <w:tr w:rsidR="00725753" w:rsidRPr="00F1040C" w:rsidTr="00F1040C">
        <w:trPr>
          <w:trHeight w:val="30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86,1%</w:t>
            </w:r>
          </w:p>
        </w:tc>
      </w:tr>
      <w:tr w:rsidR="00725753" w:rsidRPr="00F1040C" w:rsidTr="00F1040C">
        <w:trPr>
          <w:trHeight w:val="29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Занятость и безработица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570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Среднесписочная численность работников по крупным и средним организациям, чел. 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80599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103,40%</w:t>
            </w:r>
          </w:p>
        </w:tc>
      </w:tr>
      <w:tr w:rsidR="00725753" w:rsidRPr="00F1040C" w:rsidTr="00F1040C">
        <w:trPr>
          <w:trHeight w:val="26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в </w:t>
            </w:r>
            <w:r w:rsidR="00F1040C">
              <w:rPr>
                <w:rFonts w:ascii="Times New Roman" w:hAnsi="Times New Roman" w:cs="Times New Roman"/>
              </w:rPr>
              <w:t>том числе по видам деятельности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256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сельское,</w:t>
            </w:r>
            <w:r w:rsidR="00F1040C">
              <w:rPr>
                <w:rFonts w:ascii="Times New Roman" w:hAnsi="Times New Roman" w:cs="Times New Roman"/>
              </w:rPr>
              <w:t xml:space="preserve"> </w:t>
            </w:r>
            <w:r w:rsidRPr="00F1040C">
              <w:rPr>
                <w:rFonts w:ascii="Times New Roman" w:hAnsi="Times New Roman" w:cs="Times New Roman"/>
              </w:rPr>
              <w:t>лесное хозяйство, охота, рыболовство и рыбоводство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94,8%</w:t>
            </w:r>
          </w:p>
        </w:tc>
      </w:tr>
      <w:tr w:rsidR="00725753" w:rsidRPr="00F1040C" w:rsidTr="00F1040C">
        <w:trPr>
          <w:trHeight w:val="25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10516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101,8%</w:t>
            </w:r>
          </w:p>
        </w:tc>
      </w:tr>
      <w:tr w:rsidR="00725753" w:rsidRPr="00F1040C" w:rsidTr="00F1040C">
        <w:trPr>
          <w:trHeight w:val="561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3291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101,6%</w:t>
            </w:r>
          </w:p>
        </w:tc>
      </w:tr>
      <w:tr w:rsidR="00725753" w:rsidRPr="00F1040C" w:rsidTr="00F1040C">
        <w:trPr>
          <w:trHeight w:val="55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96,4%</w:t>
            </w:r>
          </w:p>
        </w:tc>
      </w:tr>
      <w:tr w:rsidR="00725753" w:rsidRPr="00F1040C" w:rsidTr="00F1040C">
        <w:trPr>
          <w:trHeight w:val="280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95,9%</w:t>
            </w:r>
          </w:p>
        </w:tc>
      </w:tr>
      <w:tr w:rsidR="00725753" w:rsidRPr="00F1040C" w:rsidTr="00F1040C">
        <w:trPr>
          <w:trHeight w:val="26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торговля 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8002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106,4%</w:t>
            </w:r>
          </w:p>
        </w:tc>
      </w:tr>
      <w:tr w:rsidR="00725753" w:rsidRPr="00F1040C" w:rsidTr="00F1040C">
        <w:trPr>
          <w:trHeight w:val="274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5844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102,5%</w:t>
            </w:r>
          </w:p>
        </w:tc>
      </w:tr>
      <w:tr w:rsidR="00725753" w:rsidRPr="00F1040C" w:rsidTr="00F1040C">
        <w:trPr>
          <w:trHeight w:val="27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деятельность гостиниц и </w:t>
            </w:r>
            <w:proofErr w:type="spellStart"/>
            <w:r w:rsidRPr="00F1040C">
              <w:rPr>
                <w:rFonts w:ascii="Times New Roman" w:hAnsi="Times New Roman" w:cs="Times New Roman"/>
              </w:rPr>
              <w:t>и</w:t>
            </w:r>
            <w:proofErr w:type="spellEnd"/>
            <w:r w:rsidRPr="00F1040C">
              <w:rPr>
                <w:rFonts w:ascii="Times New Roman" w:hAnsi="Times New Roman" w:cs="Times New Roman"/>
              </w:rPr>
              <w:t xml:space="preserve"> предприятий общепита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111,6%</w:t>
            </w:r>
          </w:p>
        </w:tc>
      </w:tr>
      <w:tr w:rsidR="00725753" w:rsidRPr="00F1040C" w:rsidTr="00F1040C">
        <w:trPr>
          <w:trHeight w:val="282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5380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149,1%</w:t>
            </w:r>
          </w:p>
        </w:tc>
      </w:tr>
      <w:tr w:rsidR="00725753" w:rsidRPr="00F1040C" w:rsidTr="00F1040C">
        <w:trPr>
          <w:trHeight w:val="360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2633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109,9%</w:t>
            </w:r>
          </w:p>
        </w:tc>
      </w:tr>
      <w:tr w:rsidR="00725753" w:rsidRPr="00F1040C" w:rsidTr="00F1040C">
        <w:trPr>
          <w:trHeight w:val="31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128,2%</w:t>
            </w:r>
          </w:p>
        </w:tc>
      </w:tr>
      <w:tr w:rsidR="00725753" w:rsidRPr="00F1040C" w:rsidTr="00F1040C">
        <w:trPr>
          <w:trHeight w:val="286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105,6%</w:t>
            </w:r>
          </w:p>
        </w:tc>
      </w:tr>
      <w:tr w:rsidR="00725753" w:rsidRPr="00F1040C" w:rsidTr="00F1040C">
        <w:trPr>
          <w:trHeight w:val="290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деятельность административная и сопутствующие </w:t>
            </w:r>
            <w:proofErr w:type="spellStart"/>
            <w:r w:rsidRPr="00F1040C">
              <w:rPr>
                <w:rFonts w:ascii="Times New Roman" w:hAnsi="Times New Roman" w:cs="Times New Roman"/>
              </w:rPr>
              <w:t>допуслуги</w:t>
            </w:r>
            <w:proofErr w:type="spellEnd"/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99,3%</w:t>
            </w:r>
          </w:p>
        </w:tc>
      </w:tr>
      <w:tr w:rsidR="00725753" w:rsidRPr="00F1040C" w:rsidTr="00F1040C">
        <w:trPr>
          <w:trHeight w:val="56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10410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99,2%</w:t>
            </w:r>
          </w:p>
        </w:tc>
      </w:tr>
      <w:tr w:rsidR="00725753" w:rsidRPr="00F1040C" w:rsidTr="00F1040C">
        <w:trPr>
          <w:trHeight w:val="26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14535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98,6%</w:t>
            </w:r>
          </w:p>
        </w:tc>
      </w:tr>
      <w:tr w:rsidR="00725753" w:rsidRPr="00F1040C" w:rsidTr="00F1040C">
        <w:trPr>
          <w:trHeight w:val="270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в области здравоохранения и  социальных услуг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10793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100,4%</w:t>
            </w:r>
          </w:p>
        </w:tc>
      </w:tr>
      <w:tr w:rsidR="00725753" w:rsidRPr="00F1040C" w:rsidTr="00F1040C">
        <w:trPr>
          <w:trHeight w:val="416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1731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96,9%</w:t>
            </w:r>
          </w:p>
        </w:tc>
      </w:tr>
      <w:tr w:rsidR="00725753" w:rsidRPr="00F1040C" w:rsidTr="00F1040C">
        <w:trPr>
          <w:trHeight w:val="23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96,6%</w:t>
            </w:r>
          </w:p>
        </w:tc>
      </w:tr>
      <w:tr w:rsidR="00725753" w:rsidRPr="00F1040C" w:rsidTr="00F1040C">
        <w:trPr>
          <w:trHeight w:val="411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Безработица официальная на конец периода, чел.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59,3%</w:t>
            </w:r>
          </w:p>
        </w:tc>
      </w:tr>
      <w:tr w:rsidR="00725753" w:rsidRPr="00F1040C" w:rsidTr="00F1040C">
        <w:trPr>
          <w:trHeight w:val="353"/>
        </w:trPr>
        <w:tc>
          <w:tcPr>
            <w:tcW w:w="6509" w:type="dxa"/>
            <w:vMerge w:val="restart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Численность пенсионеров, чел. </w:t>
            </w:r>
            <w:r w:rsidRPr="00F1040C">
              <w:rPr>
                <w:rFonts w:ascii="Times New Roman" w:hAnsi="Times New Roman" w:cs="Times New Roman"/>
                <w:b/>
                <w:bCs/>
              </w:rPr>
              <w:t>(отчетность ежеквартальная)</w:t>
            </w:r>
          </w:p>
        </w:tc>
        <w:tc>
          <w:tcPr>
            <w:tcW w:w="2563" w:type="dxa"/>
            <w:gridSpan w:val="2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На 01.04.2024 года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vMerge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97967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98,4%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 xml:space="preserve">Доходы населения, уровень жизни 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661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Среднемесячная начисленная заработная плата по крупным и средним предприятиям и организациям, руб.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58110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114,7%</w:t>
            </w:r>
          </w:p>
        </w:tc>
      </w:tr>
      <w:tr w:rsidR="00725753" w:rsidRPr="00F1040C" w:rsidTr="00F1040C">
        <w:trPr>
          <w:trHeight w:val="33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в том числе по видам деятельности </w:t>
            </w:r>
            <w:r w:rsidRPr="00F1040C">
              <w:rPr>
                <w:rFonts w:ascii="Times New Roman" w:hAnsi="Times New Roman" w:cs="Times New Roman"/>
                <w:b/>
                <w:bCs/>
              </w:rPr>
              <w:t>(отчетность квартальная) :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26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сельское,</w:t>
            </w:r>
            <w:r w:rsidR="00F1040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1040C">
              <w:rPr>
                <w:rFonts w:ascii="Times New Roman" w:hAnsi="Times New Roman" w:cs="Times New Roman"/>
              </w:rPr>
              <w:t>лесное хозяйство, охота, рыболовство и рыбоводство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74140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122,0%</w:t>
            </w:r>
          </w:p>
        </w:tc>
      </w:tr>
      <w:tr w:rsidR="00725753" w:rsidRPr="00F1040C" w:rsidTr="00F1040C">
        <w:trPr>
          <w:trHeight w:val="260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68229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122,2%</w:t>
            </w:r>
          </w:p>
        </w:tc>
      </w:tr>
      <w:tr w:rsidR="00725753" w:rsidRPr="00F1040C" w:rsidTr="00F1040C">
        <w:trPr>
          <w:trHeight w:val="41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60746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116,9%</w:t>
            </w:r>
          </w:p>
        </w:tc>
      </w:tr>
      <w:tr w:rsidR="00725753" w:rsidRPr="00F1040C" w:rsidTr="00F1040C">
        <w:trPr>
          <w:trHeight w:val="52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44752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116,0%</w:t>
            </w:r>
          </w:p>
        </w:tc>
      </w:tr>
      <w:tr w:rsidR="00725753" w:rsidRPr="00F1040C" w:rsidTr="00F1040C">
        <w:trPr>
          <w:trHeight w:val="264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66439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111,6%</w:t>
            </w:r>
          </w:p>
        </w:tc>
      </w:tr>
      <w:tr w:rsidR="00725753" w:rsidRPr="00F1040C" w:rsidTr="00F1040C">
        <w:trPr>
          <w:trHeight w:val="26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торговля 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56374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114,8%</w:t>
            </w:r>
          </w:p>
        </w:tc>
      </w:tr>
      <w:tr w:rsidR="00725753" w:rsidRPr="00F1040C" w:rsidTr="00F1040C">
        <w:trPr>
          <w:trHeight w:val="286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64133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118,4%</w:t>
            </w:r>
          </w:p>
        </w:tc>
      </w:tr>
      <w:tr w:rsidR="00725753" w:rsidRPr="00F1040C" w:rsidTr="00F1040C">
        <w:trPr>
          <w:trHeight w:val="29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гостиниц и  предприятий общепита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44418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108,2%</w:t>
            </w:r>
          </w:p>
        </w:tc>
      </w:tr>
      <w:tr w:rsidR="00725753" w:rsidRPr="00F1040C" w:rsidTr="00F1040C">
        <w:trPr>
          <w:trHeight w:val="28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52237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113,5%</w:t>
            </w:r>
          </w:p>
        </w:tc>
      </w:tr>
      <w:tr w:rsidR="00725753" w:rsidRPr="00F1040C" w:rsidTr="00F1040C">
        <w:trPr>
          <w:trHeight w:val="26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lastRenderedPageBreak/>
              <w:t>деятельность финансовая и страховая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85720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119,7%</w:t>
            </w:r>
          </w:p>
        </w:tc>
      </w:tr>
      <w:tr w:rsidR="00725753" w:rsidRPr="00F1040C" w:rsidTr="00F1040C">
        <w:trPr>
          <w:trHeight w:val="232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44631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110,4%</w:t>
            </w:r>
          </w:p>
        </w:tc>
      </w:tr>
      <w:tr w:rsidR="00725753" w:rsidRPr="00F1040C" w:rsidTr="00F1040C">
        <w:trPr>
          <w:trHeight w:val="291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65384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113,4%</w:t>
            </w:r>
          </w:p>
        </w:tc>
      </w:tr>
      <w:tr w:rsidR="00725753" w:rsidRPr="00F1040C" w:rsidTr="00F1040C">
        <w:trPr>
          <w:trHeight w:val="238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деятельность административная и сопутствующие </w:t>
            </w:r>
            <w:proofErr w:type="spellStart"/>
            <w:r w:rsidRPr="00F1040C">
              <w:rPr>
                <w:rFonts w:ascii="Times New Roman" w:hAnsi="Times New Roman" w:cs="Times New Roman"/>
              </w:rPr>
              <w:t>допуслуги</w:t>
            </w:r>
            <w:proofErr w:type="spellEnd"/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44309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119,0%</w:t>
            </w:r>
          </w:p>
        </w:tc>
      </w:tr>
      <w:tr w:rsidR="00725753" w:rsidRPr="00F1040C" w:rsidTr="00F1040C">
        <w:trPr>
          <w:trHeight w:val="429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63807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118,3%</w:t>
            </w:r>
          </w:p>
        </w:tc>
      </w:tr>
      <w:tr w:rsidR="00725753" w:rsidRPr="00F1040C" w:rsidTr="00F1040C">
        <w:trPr>
          <w:trHeight w:val="23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50771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106,2%</w:t>
            </w:r>
          </w:p>
        </w:tc>
      </w:tr>
      <w:tr w:rsidR="00725753" w:rsidRPr="00F1040C" w:rsidTr="00F1040C">
        <w:trPr>
          <w:trHeight w:val="284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в области здравоохранения и  социальных услуг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47351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110,8%</w:t>
            </w:r>
          </w:p>
        </w:tc>
      </w:tr>
      <w:tr w:rsidR="00725753" w:rsidRPr="00F1040C" w:rsidTr="00F1040C">
        <w:trPr>
          <w:trHeight w:val="54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46878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112,9%</w:t>
            </w:r>
          </w:p>
        </w:tc>
      </w:tr>
      <w:tr w:rsidR="00725753" w:rsidRPr="00F1040C" w:rsidTr="00F1040C">
        <w:trPr>
          <w:trHeight w:val="267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39019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115,8%</w:t>
            </w:r>
          </w:p>
        </w:tc>
      </w:tr>
      <w:tr w:rsidR="00725753" w:rsidRPr="00F1040C" w:rsidTr="00F1040C">
        <w:trPr>
          <w:trHeight w:val="269"/>
        </w:trPr>
        <w:tc>
          <w:tcPr>
            <w:tcW w:w="6509" w:type="dxa"/>
            <w:vMerge w:val="restart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Средний размер пенсии на конец периода, руб. </w:t>
            </w:r>
            <w:r w:rsidRPr="00F1040C">
              <w:rPr>
                <w:rFonts w:ascii="Times New Roman" w:hAnsi="Times New Roman" w:cs="Times New Roman"/>
                <w:b/>
                <w:bCs/>
              </w:rPr>
              <w:t>(отчетность квартальная)</w:t>
            </w:r>
          </w:p>
        </w:tc>
        <w:tc>
          <w:tcPr>
            <w:tcW w:w="2563" w:type="dxa"/>
            <w:gridSpan w:val="2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На 01.04.2024 года</w:t>
            </w:r>
          </w:p>
        </w:tc>
      </w:tr>
      <w:tr w:rsidR="00725753" w:rsidRPr="00F1040C" w:rsidTr="00F1040C">
        <w:trPr>
          <w:trHeight w:val="260"/>
        </w:trPr>
        <w:tc>
          <w:tcPr>
            <w:tcW w:w="6509" w:type="dxa"/>
            <w:vMerge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21498,78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107,5%</w:t>
            </w:r>
          </w:p>
        </w:tc>
      </w:tr>
      <w:tr w:rsidR="00725753" w:rsidRPr="00F1040C" w:rsidTr="00F1040C">
        <w:trPr>
          <w:trHeight w:val="56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Сводный индекс потребительских цен по всем товарам и услугам (отчетный месяц к декабрю предыдущего года)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102,7%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отдельно по платным услугам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105,0%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по продовольственным товарам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101,5%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по непродовольственным товарам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102,2%</w:t>
            </w:r>
          </w:p>
        </w:tc>
      </w:tr>
      <w:tr w:rsidR="00725753" w:rsidRPr="00F1040C" w:rsidTr="00F1040C">
        <w:trPr>
          <w:trHeight w:val="519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Индекс потребительских цен за истекший период </w:t>
            </w:r>
            <w:r w:rsidRPr="00F1040C">
              <w:rPr>
                <w:rFonts w:ascii="Times New Roman" w:hAnsi="Times New Roman" w:cs="Times New Roman"/>
              </w:rPr>
              <w:br/>
            </w:r>
            <w:r w:rsidRPr="00F1040C">
              <w:rPr>
                <w:rFonts w:ascii="Times New Roman" w:hAnsi="Times New Roman" w:cs="Times New Roman"/>
                <w:b/>
                <w:bCs/>
              </w:rPr>
              <w:t>с начала года к соответствующему периоду предыдущего года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  <w:r w:rsidR="00DA66C7" w:rsidRPr="00F1040C">
              <w:rPr>
                <w:rFonts w:ascii="Times New Roman" w:hAnsi="Times New Roman" w:cs="Times New Roman"/>
              </w:rPr>
              <w:t>107,7%</w:t>
            </w:r>
          </w:p>
        </w:tc>
      </w:tr>
      <w:tr w:rsidR="00725753" w:rsidRPr="00F1040C" w:rsidTr="00F1040C">
        <w:trPr>
          <w:trHeight w:val="300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b/>
                <w:bCs/>
              </w:rPr>
            </w:pPr>
            <w:r w:rsidRPr="00F1040C">
              <w:rPr>
                <w:rFonts w:ascii="Times New Roman" w:hAnsi="Times New Roman" w:cs="Times New Roman"/>
                <w:b/>
                <w:bCs/>
              </w:rPr>
              <w:t>Демография</w:t>
            </w:r>
          </w:p>
        </w:tc>
        <w:tc>
          <w:tcPr>
            <w:tcW w:w="142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37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Численность постоянного населения</w:t>
            </w:r>
            <w:r w:rsidRPr="00F1040C">
              <w:rPr>
                <w:rFonts w:ascii="Times New Roman" w:hAnsi="Times New Roman" w:cs="Times New Roman"/>
                <w:b/>
                <w:bCs/>
              </w:rPr>
              <w:t xml:space="preserve"> на 1 января 2024 года</w:t>
            </w:r>
            <w:r w:rsidRPr="00F1040C">
              <w:rPr>
                <w:rFonts w:ascii="Times New Roman" w:hAnsi="Times New Roman" w:cs="Times New Roman"/>
              </w:rPr>
              <w:t>, тыс. чел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292406</w:t>
            </w:r>
          </w:p>
        </w:tc>
        <w:tc>
          <w:tcPr>
            <w:tcW w:w="1134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АППГ (296633)</w:t>
            </w:r>
          </w:p>
        </w:tc>
      </w:tr>
      <w:tr w:rsidR="00725753" w:rsidRPr="00F1040C" w:rsidTr="00F1040C">
        <w:trPr>
          <w:trHeight w:val="435"/>
        </w:trPr>
        <w:tc>
          <w:tcPr>
            <w:tcW w:w="6509" w:type="dxa"/>
            <w:hideMark/>
          </w:tcPr>
          <w:p w:rsidR="00725753" w:rsidRPr="00F1040C" w:rsidRDefault="00725753" w:rsidP="00725753">
            <w:pPr>
              <w:spacing w:after="160"/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Число родившихся по данным </w:t>
            </w:r>
            <w:proofErr w:type="spellStart"/>
            <w:r w:rsidRPr="00F1040C">
              <w:rPr>
                <w:rFonts w:ascii="Times New Roman" w:hAnsi="Times New Roman" w:cs="Times New Roman"/>
              </w:rPr>
              <w:t>Орелстата</w:t>
            </w:r>
            <w:proofErr w:type="spellEnd"/>
            <w:r w:rsidRPr="00F1040C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spacing w:after="160"/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104,0%</w:t>
            </w:r>
          </w:p>
        </w:tc>
      </w:tr>
      <w:tr w:rsidR="00725753" w:rsidRPr="00F1040C" w:rsidTr="00F1040C">
        <w:trPr>
          <w:trHeight w:val="375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Число умерших , чел.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2261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103,7%</w:t>
            </w:r>
          </w:p>
        </w:tc>
      </w:tr>
      <w:tr w:rsidR="00725753" w:rsidRPr="00F1040C" w:rsidTr="00F1040C">
        <w:trPr>
          <w:trHeight w:val="449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Естественный прирост (-убыль) населения с начала года, чел.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-1357</w:t>
            </w:r>
          </w:p>
        </w:tc>
        <w:tc>
          <w:tcPr>
            <w:tcW w:w="1134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АППГ (-1312) </w:t>
            </w:r>
          </w:p>
        </w:tc>
      </w:tr>
      <w:tr w:rsidR="00725753" w:rsidRPr="00F1040C" w:rsidTr="00F1040C">
        <w:trPr>
          <w:trHeight w:val="31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Миграция населения: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31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   в том числе: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 </w:t>
            </w:r>
          </w:p>
        </w:tc>
      </w:tr>
      <w:tr w:rsidR="00725753" w:rsidRPr="00F1040C" w:rsidTr="00F1040C">
        <w:trPr>
          <w:trHeight w:val="31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proofErr w:type="spellStart"/>
            <w:r w:rsidRPr="00F1040C">
              <w:rPr>
                <w:rFonts w:ascii="Times New Roman" w:hAnsi="Times New Roman" w:cs="Times New Roman"/>
              </w:rPr>
              <w:t>н.д</w:t>
            </w:r>
            <w:proofErr w:type="spellEnd"/>
            <w:r w:rsidRPr="00F1040C">
              <w:rPr>
                <w:rFonts w:ascii="Times New Roman" w:hAnsi="Times New Roman" w:cs="Times New Roman"/>
              </w:rPr>
              <w:t>.</w:t>
            </w:r>
          </w:p>
        </w:tc>
      </w:tr>
      <w:tr w:rsidR="00725753" w:rsidRPr="00F1040C" w:rsidTr="00F1040C">
        <w:trPr>
          <w:trHeight w:val="31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proofErr w:type="spellStart"/>
            <w:r w:rsidRPr="00F1040C">
              <w:rPr>
                <w:rFonts w:ascii="Times New Roman" w:hAnsi="Times New Roman" w:cs="Times New Roman"/>
              </w:rPr>
              <w:t>н.д</w:t>
            </w:r>
            <w:proofErr w:type="spellEnd"/>
            <w:r w:rsidRPr="00F1040C">
              <w:rPr>
                <w:rFonts w:ascii="Times New Roman" w:hAnsi="Times New Roman" w:cs="Times New Roman"/>
              </w:rPr>
              <w:t>.</w:t>
            </w:r>
          </w:p>
        </w:tc>
      </w:tr>
      <w:tr w:rsidR="00725753" w:rsidRPr="00F1040C" w:rsidTr="00F1040C">
        <w:trPr>
          <w:trHeight w:val="383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Миграционный прирост (-убыль)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-835</w:t>
            </w:r>
          </w:p>
        </w:tc>
        <w:tc>
          <w:tcPr>
            <w:tcW w:w="1134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 xml:space="preserve">АППГ ( ) </w:t>
            </w:r>
          </w:p>
        </w:tc>
      </w:tr>
      <w:tr w:rsidR="00725753" w:rsidRPr="00F1040C" w:rsidTr="00F1040C">
        <w:trPr>
          <w:trHeight w:val="841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Расчетная численность постоянного населения (</w:t>
            </w:r>
            <w:r w:rsidRPr="00F1040C">
              <w:rPr>
                <w:rFonts w:ascii="Times New Roman" w:hAnsi="Times New Roman" w:cs="Times New Roman"/>
                <w:i/>
                <w:iCs/>
                <w:u w:val="single"/>
              </w:rPr>
              <w:t>по оценке</w:t>
            </w:r>
            <w:r w:rsidRPr="00F1040C">
              <w:rPr>
                <w:rFonts w:ascii="Times New Roman" w:hAnsi="Times New Roman" w:cs="Times New Roman"/>
                <w:i/>
                <w:iCs/>
              </w:rPr>
              <w:t xml:space="preserve"> с учётом естественного и миграционного прироста (-убыли), тыс. чел.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290214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  <w:i/>
                <w:iCs/>
              </w:rPr>
            </w:pPr>
            <w:r w:rsidRPr="00F1040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725753" w:rsidRPr="00F1040C" w:rsidTr="00F1040C">
        <w:trPr>
          <w:trHeight w:val="37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Число браков, ед.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93,9%</w:t>
            </w:r>
          </w:p>
        </w:tc>
      </w:tr>
      <w:tr w:rsidR="00725753" w:rsidRPr="00F1040C" w:rsidTr="00F1040C">
        <w:trPr>
          <w:trHeight w:val="372"/>
        </w:trPr>
        <w:tc>
          <w:tcPr>
            <w:tcW w:w="6509" w:type="dxa"/>
            <w:hideMark/>
          </w:tcPr>
          <w:p w:rsidR="00725753" w:rsidRPr="00F1040C" w:rsidRDefault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Число разводов, ед.</w:t>
            </w:r>
          </w:p>
        </w:tc>
        <w:tc>
          <w:tcPr>
            <w:tcW w:w="1429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134" w:type="dxa"/>
            <w:hideMark/>
          </w:tcPr>
          <w:p w:rsidR="00725753" w:rsidRPr="00F1040C" w:rsidRDefault="00725753" w:rsidP="00725753">
            <w:pPr>
              <w:rPr>
                <w:rFonts w:ascii="Times New Roman" w:hAnsi="Times New Roman" w:cs="Times New Roman"/>
              </w:rPr>
            </w:pPr>
            <w:r w:rsidRPr="00F1040C">
              <w:rPr>
                <w:rFonts w:ascii="Times New Roman" w:hAnsi="Times New Roman" w:cs="Times New Roman"/>
              </w:rPr>
              <w:t>92,8%</w:t>
            </w:r>
          </w:p>
        </w:tc>
      </w:tr>
    </w:tbl>
    <w:p w:rsidR="00ED5D16" w:rsidRPr="00F1040C" w:rsidRDefault="00ED5D16">
      <w:pPr>
        <w:rPr>
          <w:rFonts w:ascii="Times New Roman" w:hAnsi="Times New Roman" w:cs="Times New Roman"/>
        </w:rPr>
      </w:pPr>
    </w:p>
    <w:sectPr w:rsidR="00ED5D16" w:rsidRPr="00F1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53"/>
    <w:rsid w:val="002D45BF"/>
    <w:rsid w:val="00412C5A"/>
    <w:rsid w:val="00524F38"/>
    <w:rsid w:val="00725753"/>
    <w:rsid w:val="00DA66C7"/>
    <w:rsid w:val="00E06E8B"/>
    <w:rsid w:val="00ED5D16"/>
    <w:rsid w:val="00EF5631"/>
    <w:rsid w:val="00F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C14D"/>
  <w15:chartTrackingRefBased/>
  <w15:docId w15:val="{C3859BFF-FACC-4853-A2F1-54B2DE00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 Оксана Сергеевна</dc:creator>
  <cp:keywords/>
  <dc:description/>
  <cp:lastModifiedBy>Жердева Оксана Сергеевна</cp:lastModifiedBy>
  <cp:revision>6</cp:revision>
  <dcterms:created xsi:type="dcterms:W3CDTF">2024-09-05T08:53:00Z</dcterms:created>
  <dcterms:modified xsi:type="dcterms:W3CDTF">2024-09-05T09:42:00Z</dcterms:modified>
</cp:coreProperties>
</file>